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4D4D9" w14:textId="77777777" w:rsidR="000F69FB" w:rsidRPr="00C803F3" w:rsidRDefault="000F69FB"/>
    <w:bookmarkStart w:id="0" w:name="Title" w:displacedByCustomXml="next"/>
    <w:sdt>
      <w:sdtPr>
        <w:alias w:val="Title"/>
        <w:tag w:val="Title"/>
        <w:id w:val="1323468504"/>
        <w:placeholder>
          <w:docPart w:val="CED433C9A8C7454F9886F7FCC7B8DDDA"/>
        </w:placeholder>
        <w:text w:multiLine="1"/>
      </w:sdtPr>
      <w:sdtEndPr/>
      <w:sdtContent>
        <w:p w14:paraId="5EC66E5C" w14:textId="77777777" w:rsidR="009B6F95" w:rsidRPr="00C803F3" w:rsidRDefault="00523578" w:rsidP="00C71AF2">
          <w:pPr>
            <w:pStyle w:val="Title1"/>
          </w:pPr>
          <w:r>
            <w:t>Early Years Healthy Development Review</w:t>
          </w:r>
        </w:p>
      </w:sdtContent>
    </w:sdt>
    <w:bookmarkEnd w:id="0" w:displacedByCustomXml="prev"/>
    <w:sdt>
      <w:sdtPr>
        <w:rPr>
          <w:rStyle w:val="Style6"/>
        </w:rPr>
        <w:alias w:val="Purpose of report"/>
        <w:tag w:val="Purpose of report"/>
        <w:id w:val="-783727919"/>
        <w:lock w:val="sdtLocked"/>
        <w:placeholder>
          <w:docPart w:val="8591990B24FD4A74980B3A5003A7E49A"/>
        </w:placeholder>
      </w:sdtPr>
      <w:sdtEndPr>
        <w:rPr>
          <w:rStyle w:val="Style6"/>
        </w:rPr>
      </w:sdtEndPr>
      <w:sdtContent>
        <w:p w14:paraId="7D849DFA" w14:textId="77777777" w:rsidR="00C71AF2" w:rsidRDefault="00C71AF2" w:rsidP="00B84F31">
          <w:pPr>
            <w:ind w:left="0" w:firstLine="0"/>
            <w:rPr>
              <w:rStyle w:val="Style6"/>
            </w:rPr>
          </w:pPr>
        </w:p>
        <w:p w14:paraId="63AD88D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F242BBEB31F4274B0E06E164077F37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6868AB" w14:textId="1349AC6E" w:rsidR="009B6F95" w:rsidRPr="00C71AF2" w:rsidRDefault="00055AB6" w:rsidP="00B84F31">
          <w:pPr>
            <w:ind w:left="0" w:firstLine="0"/>
            <w:rPr>
              <w:i/>
              <w:iCs/>
            </w:rPr>
          </w:pPr>
          <w:r>
            <w:rPr>
              <w:rStyle w:val="Title3Char"/>
            </w:rPr>
            <w:t>For information.</w:t>
          </w:r>
        </w:p>
      </w:sdtContent>
    </w:sdt>
    <w:sdt>
      <w:sdtPr>
        <w:rPr>
          <w:rStyle w:val="Style6"/>
        </w:rPr>
        <w:id w:val="911819474"/>
        <w:lock w:val="sdtLocked"/>
        <w:placeholder>
          <w:docPart w:val="C97BC38B59904AF6A34552B7AD67BD6F"/>
        </w:placeholder>
      </w:sdtPr>
      <w:sdtEndPr>
        <w:rPr>
          <w:rStyle w:val="Style6"/>
        </w:rPr>
      </w:sdtEndPr>
      <w:sdtContent>
        <w:p w14:paraId="27842E8E" w14:textId="77777777" w:rsidR="009B6F95" w:rsidRPr="00A627DD" w:rsidRDefault="009B6F95" w:rsidP="00B84F31">
          <w:pPr>
            <w:ind w:left="0" w:firstLine="0"/>
          </w:pPr>
          <w:r w:rsidRPr="00C803F3">
            <w:rPr>
              <w:rStyle w:val="Style6"/>
            </w:rPr>
            <w:t>Summary</w:t>
          </w:r>
        </w:p>
      </w:sdtContent>
    </w:sdt>
    <w:p w14:paraId="14FACD8A" w14:textId="4050C8C5" w:rsidR="004561D6" w:rsidRDefault="00577D26" w:rsidP="00EC10C2">
      <w:pPr>
        <w:pStyle w:val="Title3"/>
        <w:rPr>
          <w:i w:val="0"/>
          <w:iCs w:val="0"/>
        </w:rPr>
      </w:pPr>
      <w:r>
        <w:rPr>
          <w:i w:val="0"/>
          <w:iCs w:val="0"/>
        </w:rPr>
        <w:t>In March 2021</w:t>
      </w:r>
      <w:r w:rsidR="00C47F0F">
        <w:rPr>
          <w:i w:val="0"/>
          <w:iCs w:val="0"/>
        </w:rPr>
        <w:t xml:space="preserve"> the Government</w:t>
      </w:r>
      <w:r>
        <w:rPr>
          <w:i w:val="0"/>
          <w:iCs w:val="0"/>
        </w:rPr>
        <w:t xml:space="preserve"> published</w:t>
      </w:r>
      <w:r w:rsidR="00FB19C2">
        <w:rPr>
          <w:i w:val="0"/>
          <w:iCs w:val="0"/>
        </w:rPr>
        <w:t xml:space="preserve"> the early years review - </w:t>
      </w:r>
      <w:hyperlink r:id="rId11" w:history="1">
        <w:r w:rsidR="00FB19C2" w:rsidRPr="005F0B03">
          <w:rPr>
            <w:rStyle w:val="Hyperlink"/>
            <w:rFonts w:cs="Arial"/>
            <w:color w:val="1D70B8"/>
            <w:bdr w:val="none" w:sz="0" w:space="0" w:color="auto" w:frame="1"/>
            <w:shd w:val="clear" w:color="auto" w:fill="FFFFFF"/>
          </w:rPr>
          <w:t>The best start for life: a vision for the 1,001 critical days</w:t>
        </w:r>
      </w:hyperlink>
      <w:r w:rsidR="00FB19C2">
        <w:t xml:space="preserve"> - </w:t>
      </w:r>
      <w:r w:rsidR="00C47F0F">
        <w:rPr>
          <w:i w:val="0"/>
          <w:iCs w:val="0"/>
        </w:rPr>
        <w:t xml:space="preserve">setting out </w:t>
      </w:r>
      <w:r w:rsidR="00FB19C2">
        <w:rPr>
          <w:i w:val="0"/>
          <w:iCs w:val="0"/>
        </w:rPr>
        <w:t>six key actions</w:t>
      </w:r>
      <w:r w:rsidR="00C47F0F">
        <w:rPr>
          <w:i w:val="0"/>
          <w:iCs w:val="0"/>
        </w:rPr>
        <w:t xml:space="preserve"> to improve</w:t>
      </w:r>
      <w:r>
        <w:rPr>
          <w:i w:val="0"/>
          <w:iCs w:val="0"/>
        </w:rPr>
        <w:t xml:space="preserve"> </w:t>
      </w:r>
      <w:r w:rsidR="00C47F0F">
        <w:rPr>
          <w:i w:val="0"/>
          <w:iCs w:val="0"/>
        </w:rPr>
        <w:t xml:space="preserve">health </w:t>
      </w:r>
      <w:r>
        <w:rPr>
          <w:i w:val="0"/>
          <w:iCs w:val="0"/>
        </w:rPr>
        <w:t xml:space="preserve">outcomes </w:t>
      </w:r>
      <w:r w:rsidR="00A10CEF">
        <w:rPr>
          <w:i w:val="0"/>
          <w:iCs w:val="0"/>
        </w:rPr>
        <w:t>in the period between conception to two</w:t>
      </w:r>
      <w:r>
        <w:rPr>
          <w:i w:val="0"/>
          <w:iCs w:val="0"/>
        </w:rPr>
        <w:t xml:space="preserve"> year</w:t>
      </w:r>
      <w:r w:rsidR="00A10CEF">
        <w:rPr>
          <w:i w:val="0"/>
          <w:iCs w:val="0"/>
        </w:rPr>
        <w:t>s</w:t>
      </w:r>
      <w:r w:rsidR="00C47F0F">
        <w:rPr>
          <w:i w:val="0"/>
          <w:iCs w:val="0"/>
        </w:rPr>
        <w:t xml:space="preserve"> </w:t>
      </w:r>
      <w:r w:rsidR="00A10CEF">
        <w:rPr>
          <w:i w:val="0"/>
          <w:iCs w:val="0"/>
        </w:rPr>
        <w:t>of age.</w:t>
      </w:r>
    </w:p>
    <w:p w14:paraId="76330E72" w14:textId="5E0C9DEA" w:rsidR="00055AB6" w:rsidRDefault="00055AB6" w:rsidP="00EC10C2">
      <w:pPr>
        <w:pStyle w:val="Title3"/>
        <w:rPr>
          <w:i w:val="0"/>
          <w:iCs w:val="0"/>
        </w:rPr>
      </w:pPr>
      <w:proofErr w:type="gramStart"/>
      <w:r>
        <w:rPr>
          <w:i w:val="0"/>
          <w:iCs w:val="0"/>
        </w:rPr>
        <w:t>Dame Andrea Leadsom DBE MP,</w:t>
      </w:r>
      <w:proofErr w:type="gramEnd"/>
      <w:r>
        <w:rPr>
          <w:i w:val="0"/>
          <w:iCs w:val="0"/>
        </w:rPr>
        <w:t xml:space="preserve"> is leading the review and will attend today’s meeting of the Children and Young People Board to provide an update and hear from councillors about key areas of concern, areas of good practice, and how best to support councils with this agenda.</w:t>
      </w:r>
    </w:p>
    <w:p w14:paraId="129C8667" w14:textId="15CACA38" w:rsidR="00AA273E" w:rsidRDefault="005F0B03" w:rsidP="00EC10C2">
      <w:pPr>
        <w:pStyle w:val="Title3"/>
        <w:rPr>
          <w:rFonts w:cs="Arial"/>
          <w:i w:val="0"/>
          <w:iCs w:val="0"/>
          <w:color w:val="0B0C0C"/>
          <w:shd w:val="clear" w:color="auto" w:fill="FFFFFF"/>
        </w:rPr>
      </w:pPr>
      <w:r w:rsidRPr="005F0B03">
        <w:rPr>
          <w:rFonts w:cs="Arial"/>
          <w:i w:val="0"/>
          <w:iCs w:val="0"/>
          <w:color w:val="0B0C0C"/>
          <w:shd w:val="clear" w:color="auto" w:fill="FFFFFF"/>
        </w:rPr>
        <w:t>The</w:t>
      </w:r>
      <w:r w:rsidR="00FB19C2">
        <w:rPr>
          <w:rFonts w:cs="Arial"/>
          <w:i w:val="0"/>
          <w:iCs w:val="0"/>
          <w:color w:val="0B0C0C"/>
          <w:shd w:val="clear" w:color="auto" w:fill="FFFFFF"/>
        </w:rPr>
        <w:t xml:space="preserve"> </w:t>
      </w:r>
      <w:r w:rsidRPr="005F0B03">
        <w:rPr>
          <w:rFonts w:cs="Arial"/>
          <w:i w:val="0"/>
          <w:iCs w:val="0"/>
          <w:color w:val="0B0C0C"/>
          <w:shd w:val="clear" w:color="auto" w:fill="FFFFFF"/>
        </w:rPr>
        <w:t>review</w:t>
      </w:r>
      <w:r w:rsidR="004561D6">
        <w:rPr>
          <w:rFonts w:cs="Arial"/>
          <w:i w:val="0"/>
          <w:iCs w:val="0"/>
          <w:color w:val="0B0C0C"/>
          <w:shd w:val="clear" w:color="auto" w:fill="FFFFFF"/>
        </w:rPr>
        <w:t xml:space="preserve"> is now in the implementation phase</w:t>
      </w:r>
      <w:r w:rsidR="00055AB6">
        <w:rPr>
          <w:rFonts w:cs="Arial"/>
          <w:i w:val="0"/>
          <w:iCs w:val="0"/>
          <w:color w:val="0B0C0C"/>
          <w:shd w:val="clear" w:color="auto" w:fill="FFFFFF"/>
        </w:rPr>
        <w:t xml:space="preserve"> and w</w:t>
      </w:r>
      <w:r w:rsidR="004561D6">
        <w:rPr>
          <w:rFonts w:cs="Arial"/>
          <w:i w:val="0"/>
          <w:iCs w:val="0"/>
          <w:color w:val="0B0C0C"/>
          <w:shd w:val="clear" w:color="auto" w:fill="FFFFFF"/>
        </w:rPr>
        <w:t>e are keen to ensure</w:t>
      </w:r>
      <w:r w:rsidR="009768A4">
        <w:rPr>
          <w:rFonts w:cs="Arial"/>
          <w:i w:val="0"/>
          <w:iCs w:val="0"/>
          <w:color w:val="0B0C0C"/>
          <w:shd w:val="clear" w:color="auto" w:fill="FFFFFF"/>
        </w:rPr>
        <w:t xml:space="preserve"> this work</w:t>
      </w:r>
      <w:r w:rsidR="004561D6">
        <w:rPr>
          <w:rFonts w:cs="Arial"/>
          <w:i w:val="0"/>
          <w:iCs w:val="0"/>
          <w:color w:val="0B0C0C"/>
          <w:shd w:val="clear" w:color="auto" w:fill="FFFFFF"/>
        </w:rPr>
        <w:t xml:space="preserve"> </w:t>
      </w:r>
      <w:r w:rsidR="003F6173">
        <w:rPr>
          <w:rFonts w:cs="Arial"/>
          <w:i w:val="0"/>
          <w:iCs w:val="0"/>
          <w:color w:val="0B0C0C"/>
          <w:shd w:val="clear" w:color="auto" w:fill="FFFFFF"/>
        </w:rPr>
        <w:t xml:space="preserve">is sustainable, </w:t>
      </w:r>
      <w:r w:rsidR="004561D6">
        <w:rPr>
          <w:rFonts w:cs="Arial"/>
          <w:i w:val="0"/>
          <w:iCs w:val="0"/>
          <w:color w:val="0B0C0C"/>
          <w:shd w:val="clear" w:color="auto" w:fill="FFFFFF"/>
        </w:rPr>
        <w:t>build</w:t>
      </w:r>
      <w:r w:rsidR="009768A4">
        <w:rPr>
          <w:rFonts w:cs="Arial"/>
          <w:i w:val="0"/>
          <w:iCs w:val="0"/>
          <w:color w:val="0B0C0C"/>
          <w:shd w:val="clear" w:color="auto" w:fill="FFFFFF"/>
        </w:rPr>
        <w:t>s</w:t>
      </w:r>
      <w:r w:rsidR="004561D6">
        <w:rPr>
          <w:rFonts w:cs="Arial"/>
          <w:i w:val="0"/>
          <w:iCs w:val="0"/>
          <w:color w:val="0B0C0C"/>
          <w:shd w:val="clear" w:color="auto" w:fill="FFFFFF"/>
        </w:rPr>
        <w:t xml:space="preserve"> on the knowledge and expertise of local government</w:t>
      </w:r>
      <w:r w:rsidR="003F6173">
        <w:rPr>
          <w:rFonts w:cs="Arial"/>
          <w:i w:val="0"/>
          <w:iCs w:val="0"/>
          <w:color w:val="0B0C0C"/>
          <w:shd w:val="clear" w:color="auto" w:fill="FFFFFF"/>
        </w:rPr>
        <w:t xml:space="preserve"> </w:t>
      </w:r>
      <w:r w:rsidR="009768A4">
        <w:rPr>
          <w:rFonts w:cs="Arial"/>
          <w:i w:val="0"/>
          <w:iCs w:val="0"/>
          <w:color w:val="0B0C0C"/>
          <w:shd w:val="clear" w:color="auto" w:fill="FFFFFF"/>
        </w:rPr>
        <w:t xml:space="preserve">and </w:t>
      </w:r>
      <w:r w:rsidR="003F6173">
        <w:rPr>
          <w:rFonts w:cs="Arial"/>
          <w:i w:val="0"/>
          <w:iCs w:val="0"/>
          <w:color w:val="0B0C0C"/>
          <w:shd w:val="clear" w:color="auto" w:fill="FFFFFF"/>
        </w:rPr>
        <w:t xml:space="preserve">is </w:t>
      </w:r>
      <w:r w:rsidR="009768A4">
        <w:rPr>
          <w:rFonts w:cs="Arial"/>
          <w:i w:val="0"/>
          <w:iCs w:val="0"/>
          <w:color w:val="0B0C0C"/>
          <w:shd w:val="clear" w:color="auto" w:fill="FFFFFF"/>
        </w:rPr>
        <w:t xml:space="preserve">effective </w:t>
      </w:r>
      <w:r w:rsidR="004561D6">
        <w:rPr>
          <w:rFonts w:cs="Arial"/>
          <w:i w:val="0"/>
          <w:iCs w:val="0"/>
          <w:color w:val="0B0C0C"/>
          <w:shd w:val="clear" w:color="auto" w:fill="FFFFFF"/>
        </w:rPr>
        <w:t xml:space="preserve">in supporting the most vulnerable infants and </w:t>
      </w:r>
      <w:r w:rsidR="00EF4D0B">
        <w:rPr>
          <w:rFonts w:cs="Arial"/>
          <w:i w:val="0"/>
          <w:iCs w:val="0"/>
          <w:color w:val="0B0C0C"/>
          <w:shd w:val="clear" w:color="auto" w:fill="FFFFFF"/>
        </w:rPr>
        <w:t>families</w:t>
      </w:r>
      <w:r w:rsidR="004561D6">
        <w:rPr>
          <w:rFonts w:cs="Arial"/>
          <w:i w:val="0"/>
          <w:iCs w:val="0"/>
          <w:color w:val="0B0C0C"/>
          <w:shd w:val="clear" w:color="auto" w:fill="FFFFFF"/>
        </w:rPr>
        <w:t xml:space="preserve"> in our communities</w:t>
      </w:r>
      <w:r w:rsidR="00AA273E">
        <w:rPr>
          <w:rFonts w:cs="Arial"/>
          <w:i w:val="0"/>
          <w:iCs w:val="0"/>
          <w:color w:val="0B0C0C"/>
          <w:shd w:val="clear" w:color="auto" w:fill="FFFFFF"/>
        </w:rPr>
        <w:t>.</w:t>
      </w:r>
    </w:p>
    <w:p w14:paraId="1FBC70FB" w14:textId="77777777" w:rsidR="0020562D" w:rsidRDefault="0020562D" w:rsidP="00EC10C2">
      <w:pPr>
        <w:pStyle w:val="Title3"/>
        <w:rPr>
          <w:rFonts w:cs="Arial"/>
          <w:i w:val="0"/>
          <w:iCs w:val="0"/>
          <w:color w:val="0B0C0C"/>
          <w:shd w:val="clear" w:color="auto" w:fill="FFFFFF"/>
        </w:rPr>
      </w:pPr>
    </w:p>
    <w:p w14:paraId="1EFEDCED" w14:textId="77777777" w:rsidR="00F56CEF" w:rsidRDefault="00F56CEF" w:rsidP="00EC10C2">
      <w:pPr>
        <w:pStyle w:val="Title3"/>
      </w:pPr>
      <w:r w:rsidRPr="00C803F3">
        <w:rPr>
          <w:noProof/>
          <w:lang w:val="en-US"/>
        </w:rPr>
        <mc:AlternateContent>
          <mc:Choice Requires="wps">
            <w:drawing>
              <wp:anchor distT="0" distB="0" distL="114300" distR="114300" simplePos="0" relativeHeight="251659264" behindDoc="0" locked="0" layoutInCell="1" allowOverlap="1" wp14:anchorId="6167DE86" wp14:editId="6E71936B">
                <wp:simplePos x="0" y="0"/>
                <wp:positionH relativeFrom="margin">
                  <wp:align>left</wp:align>
                </wp:positionH>
                <wp:positionV relativeFrom="paragraph">
                  <wp:posOffset>3810</wp:posOffset>
                </wp:positionV>
                <wp:extent cx="5777105" cy="2146300"/>
                <wp:effectExtent l="0" t="0" r="14605" b="25400"/>
                <wp:wrapNone/>
                <wp:docPr id="1" name="Text Box 1"/>
                <wp:cNvGraphicFramePr/>
                <a:graphic xmlns:a="http://schemas.openxmlformats.org/drawingml/2006/main">
                  <a:graphicData uri="http://schemas.microsoft.com/office/word/2010/wordprocessingShape">
                    <wps:wsp>
                      <wps:cNvSpPr txBox="1"/>
                      <wps:spPr>
                        <a:xfrm>
                          <a:off x="0" y="0"/>
                          <a:ext cx="5777105" cy="214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AFACB1D17D75455FAC36726A6BD00648"/>
                              </w:placeholder>
                            </w:sdtPr>
                            <w:sdtEndPr>
                              <w:rPr>
                                <w:rStyle w:val="Style6"/>
                              </w:rPr>
                            </w:sdtEndPr>
                            <w:sdtContent>
                              <w:p w14:paraId="5ECA221F" w14:textId="2959E202" w:rsidR="000F69FB" w:rsidRPr="00A627DD" w:rsidRDefault="000F69FB" w:rsidP="00B84F31">
                                <w:pPr>
                                  <w:ind w:left="0" w:firstLine="0"/>
                                </w:pPr>
                                <w:r w:rsidRPr="00C803F3">
                                  <w:rPr>
                                    <w:rStyle w:val="Style6"/>
                                  </w:rPr>
                                  <w:t>Recommendations</w:t>
                                </w:r>
                              </w:p>
                            </w:sdtContent>
                          </w:sdt>
                          <w:p w14:paraId="109E5A67" w14:textId="4F341464" w:rsidR="000700F4" w:rsidRDefault="00055AB6" w:rsidP="00EC10C2">
                            <w:pPr>
                              <w:pStyle w:val="Title3"/>
                            </w:pPr>
                            <w:r>
                              <w:t>That Board members</w:t>
                            </w:r>
                            <w:r w:rsidR="00BB2C2B">
                              <w:t xml:space="preserve"> </w:t>
                            </w:r>
                            <w:r w:rsidR="00590612">
                              <w:t>discuss how the review can best support councils to improve outcomes for 0-2s, highlight any barriers for the implementations of the recommendations and share good practice.</w:t>
                            </w:r>
                          </w:p>
                          <w:p w14:paraId="3DC9B4E3" w14:textId="7840310D" w:rsidR="000F69FB" w:rsidRPr="00A627DD" w:rsidRDefault="00B71EFB" w:rsidP="00B84F31">
                            <w:pPr>
                              <w:ind w:left="0" w:firstLine="0"/>
                            </w:pPr>
                            <w:sdt>
                              <w:sdtPr>
                                <w:rPr>
                                  <w:rStyle w:val="Style6"/>
                                </w:rPr>
                                <w:alias w:val="Action/s"/>
                                <w:tag w:val="Action/s"/>
                                <w:id w:val="450136090"/>
                                <w:placeholder>
                                  <w:docPart w:val="149E49C32D324369A587BB32D2E95390"/>
                                </w:placeholder>
                              </w:sdtPr>
                              <w:sdtEndPr>
                                <w:rPr>
                                  <w:rStyle w:val="Style6"/>
                                </w:rPr>
                              </w:sdtEndPr>
                              <w:sdtContent>
                                <w:r w:rsidR="000F69FB" w:rsidRPr="00C803F3">
                                  <w:rPr>
                                    <w:rStyle w:val="Style6"/>
                                  </w:rPr>
                                  <w:t>Actions</w:t>
                                </w:r>
                              </w:sdtContent>
                            </w:sdt>
                          </w:p>
                          <w:p w14:paraId="29A8D842" w14:textId="5ED89930" w:rsidR="000F69FB" w:rsidRDefault="00481F02" w:rsidP="00F96796">
                            <w:pPr>
                              <w:pStyle w:val="Title3"/>
                            </w:pPr>
                            <w:r>
                              <w:t>Officers to</w:t>
                            </w:r>
                            <w:r w:rsidR="00590612">
                              <w:t xml:space="preserve"> continue to engage with the review team and identify ongoing opportunities for councillors to share their expertise and insight.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7DE86" id="_x0000_t202" coordsize="21600,21600" o:spt="202" path="m,l,21600r21600,l21600,xe">
                <v:stroke joinstyle="miter"/>
                <v:path gradientshapeok="t" o:connecttype="rect"/>
              </v:shapetype>
              <v:shape id="Text Box 1" o:spid="_x0000_s1026" type="#_x0000_t202" style="position:absolute;margin-left:0;margin-top:.3pt;width:454.9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" fillcolor="white [3201]" strokeweight=".5pt">
                <v:textbox>
                  <w:txbxContent>
                    <w:sdt>
                      <w:sdtPr>
                        <w:rPr>
                          <w:rStyle w:val="Style6"/>
                        </w:rPr>
                        <w:alias w:val="Recommendations"/>
                        <w:tag w:val="Recommendations"/>
                        <w:id w:val="-1634171231"/>
                        <w:placeholder>
                          <w:docPart w:val="AFACB1D17D75455FAC36726A6BD00648"/>
                        </w:placeholder>
                      </w:sdtPr>
                      <w:sdtEndPr>
                        <w:rPr>
                          <w:rStyle w:val="Style6"/>
                        </w:rPr>
                      </w:sdtEndPr>
                      <w:sdtContent>
                        <w:p w14:paraId="5ECA221F" w14:textId="2959E202" w:rsidR="000F69FB" w:rsidRPr="00A627DD" w:rsidRDefault="000F69FB" w:rsidP="00B84F31">
                          <w:pPr>
                            <w:ind w:left="0" w:firstLine="0"/>
                          </w:pPr>
                          <w:r w:rsidRPr="00C803F3">
                            <w:rPr>
                              <w:rStyle w:val="Style6"/>
                            </w:rPr>
                            <w:t>Recommendations</w:t>
                          </w:r>
                        </w:p>
                      </w:sdtContent>
                    </w:sdt>
                    <w:p w14:paraId="109E5A67" w14:textId="4F341464" w:rsidR="000700F4" w:rsidRDefault="00055AB6" w:rsidP="00EC10C2">
                      <w:pPr>
                        <w:pStyle w:val="Title3"/>
                      </w:pPr>
                      <w:r>
                        <w:t>That Board members</w:t>
                      </w:r>
                      <w:r w:rsidR="00BB2C2B">
                        <w:t xml:space="preserve"> </w:t>
                      </w:r>
                      <w:r w:rsidR="00590612">
                        <w:t>discuss how the review can best support councils to improve outcomes for 0-2s, highlight any barriers for the implementations of the recommendations and share good practice.</w:t>
                      </w:r>
                    </w:p>
                    <w:p w14:paraId="3DC9B4E3" w14:textId="7840310D" w:rsidR="000F69FB" w:rsidRPr="00A627DD" w:rsidRDefault="00230CBB" w:rsidP="00B84F31">
                      <w:pPr>
                        <w:ind w:left="0" w:firstLine="0"/>
                      </w:pPr>
                      <w:sdt>
                        <w:sdtPr>
                          <w:rPr>
                            <w:rStyle w:val="Style6"/>
                          </w:rPr>
                          <w:alias w:val="Action/s"/>
                          <w:tag w:val="Action/s"/>
                          <w:id w:val="450136090"/>
                          <w:placeholder>
                            <w:docPart w:val="149E49C32D324369A587BB32D2E95390"/>
                          </w:placeholder>
                        </w:sdtPr>
                        <w:sdtEndPr>
                          <w:rPr>
                            <w:rStyle w:val="Style6"/>
                          </w:rPr>
                        </w:sdtEndPr>
                        <w:sdtContent>
                          <w:r w:rsidR="000F69FB" w:rsidRPr="00C803F3">
                            <w:rPr>
                              <w:rStyle w:val="Style6"/>
                            </w:rPr>
                            <w:t>Actions</w:t>
                          </w:r>
                        </w:sdtContent>
                      </w:sdt>
                    </w:p>
                    <w:p w14:paraId="29A8D842" w14:textId="5ED89930" w:rsidR="000F69FB" w:rsidRDefault="00481F02" w:rsidP="00F96796">
                      <w:pPr>
                        <w:pStyle w:val="Title3"/>
                      </w:pPr>
                      <w:r>
                        <w:t>Officers to</w:t>
                      </w:r>
                      <w:r w:rsidR="00590612">
                        <w:t xml:space="preserve"> continue to engage with the review team and identify ongoing opportunities for councillors to share their expertise and insight.</w:t>
                      </w:r>
                    </w:p>
                  </w:txbxContent>
                </v:textbox>
                <w10:wrap anchorx="margin"/>
              </v:shape>
            </w:pict>
          </mc:Fallback>
        </mc:AlternateContent>
      </w:r>
    </w:p>
    <w:p w14:paraId="326E3B07" w14:textId="77777777" w:rsidR="009B6F95" w:rsidRDefault="009B6F95" w:rsidP="00EC10C2">
      <w:pPr>
        <w:pStyle w:val="Title3"/>
      </w:pPr>
    </w:p>
    <w:p w14:paraId="49DB4798" w14:textId="77777777" w:rsidR="009B6F95" w:rsidRDefault="009B6F95" w:rsidP="00EC10C2">
      <w:pPr>
        <w:pStyle w:val="Title3"/>
      </w:pPr>
    </w:p>
    <w:p w14:paraId="7C567A11" w14:textId="77777777" w:rsidR="009B6F95" w:rsidRDefault="009B6F95" w:rsidP="00EC10C2">
      <w:pPr>
        <w:pStyle w:val="Title3"/>
      </w:pPr>
    </w:p>
    <w:p w14:paraId="1C95D4F1" w14:textId="77777777" w:rsidR="009B6F95" w:rsidRDefault="009B6F95" w:rsidP="00EC10C2">
      <w:pPr>
        <w:pStyle w:val="Title3"/>
      </w:pPr>
    </w:p>
    <w:p w14:paraId="3B16D148" w14:textId="77777777" w:rsidR="009B6F95" w:rsidRDefault="009B6F95" w:rsidP="00EC10C2">
      <w:pPr>
        <w:pStyle w:val="Title3"/>
      </w:pPr>
    </w:p>
    <w:p w14:paraId="756785AE" w14:textId="77777777" w:rsidR="009B6F95" w:rsidRDefault="009B6F95" w:rsidP="00EC10C2">
      <w:pPr>
        <w:pStyle w:val="Title3"/>
      </w:pPr>
    </w:p>
    <w:p w14:paraId="1F804BD7" w14:textId="77777777" w:rsidR="009B6F95" w:rsidRDefault="009B6F95" w:rsidP="00EC10C2">
      <w:pPr>
        <w:pStyle w:val="Title3"/>
      </w:pPr>
    </w:p>
    <w:p w14:paraId="0EA6D9D6" w14:textId="77777777" w:rsidR="009B6F95" w:rsidRDefault="009B6F95" w:rsidP="00EC10C2">
      <w:pPr>
        <w:pStyle w:val="Title3"/>
      </w:pPr>
    </w:p>
    <w:p w14:paraId="31FFA90E" w14:textId="77777777" w:rsidR="009B6F95" w:rsidRPr="00C803F3" w:rsidRDefault="00B71EFB" w:rsidP="000F69FB">
      <w:sdt>
        <w:sdtPr>
          <w:rPr>
            <w:rStyle w:val="Style2"/>
          </w:rPr>
          <w:id w:val="-1751574325"/>
          <w:lock w:val="contentLocked"/>
          <w:placeholder>
            <w:docPart w:val="7EA598DC378E43E8B2B44F2EC8B360C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3E5FFC572204034887DAC38D8C17CD9"/>
          </w:placeholder>
          <w:text w:multiLine="1"/>
        </w:sdtPr>
        <w:sdtEndPr/>
        <w:sdtContent>
          <w:r w:rsidR="00481F02">
            <w:t xml:space="preserve">Vanessa Lucas </w:t>
          </w:r>
        </w:sdtContent>
      </w:sdt>
    </w:p>
    <w:p w14:paraId="38054E69" w14:textId="77777777" w:rsidR="009B6F95" w:rsidRDefault="00B71EFB" w:rsidP="000F69FB">
      <w:sdt>
        <w:sdtPr>
          <w:rPr>
            <w:rStyle w:val="Style2"/>
          </w:rPr>
          <w:id w:val="1940027828"/>
          <w:lock w:val="contentLocked"/>
          <w:placeholder>
            <w:docPart w:val="707B617B815B49799B7B16C6CDDFBAE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90C7BA75CAD4191AA91D30748401E86"/>
          </w:placeholder>
          <w:text w:multiLine="1"/>
        </w:sdtPr>
        <w:sdtEndPr/>
        <w:sdtContent>
          <w:r w:rsidR="00481F02">
            <w:t>Policy Advisor</w:t>
          </w:r>
        </w:sdtContent>
      </w:sdt>
    </w:p>
    <w:p w14:paraId="3E9DE132" w14:textId="77777777" w:rsidR="009B6F95" w:rsidRDefault="00B71EFB" w:rsidP="000F69FB">
      <w:sdt>
        <w:sdtPr>
          <w:rPr>
            <w:rStyle w:val="Style2"/>
          </w:rPr>
          <w:id w:val="1040625228"/>
          <w:lock w:val="contentLocked"/>
          <w:placeholder>
            <w:docPart w:val="9D4C2C1686154401853200DD85F1F8D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01ECA0717E1487C83DEBE80175FCF4B"/>
          </w:placeholder>
          <w:text w:multiLine="1"/>
        </w:sdtPr>
        <w:sdtEndPr/>
        <w:sdtContent>
          <w:r w:rsidR="00481F02">
            <w:t>07818577947</w:t>
          </w:r>
        </w:sdtContent>
      </w:sdt>
      <w:r w:rsidR="009B6F95" w:rsidRPr="00B5377C">
        <w:t xml:space="preserve"> </w:t>
      </w:r>
    </w:p>
    <w:p w14:paraId="49D506D7" w14:textId="77777777" w:rsidR="009B6F95" w:rsidRDefault="00B71EFB" w:rsidP="00EC10C2">
      <w:pPr>
        <w:pStyle w:val="Title3"/>
      </w:pPr>
      <w:sdt>
        <w:sdtPr>
          <w:rPr>
            <w:rStyle w:val="Style2"/>
          </w:rPr>
          <w:id w:val="614409820"/>
          <w:lock w:val="contentLocked"/>
          <w:placeholder>
            <w:docPart w:val="025A45277E204AF2870500C0BAD42CD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69F7FB247D342EDA9222332CFED0F0A"/>
          </w:placeholder>
          <w:text w:multiLine="1"/>
        </w:sdtPr>
        <w:sdtEndPr/>
        <w:sdtContent>
          <w:r w:rsidR="00481F02">
            <w:t>vanessa</w:t>
          </w:r>
          <w:r w:rsidR="00650884">
            <w:t>.</w:t>
          </w:r>
          <w:r w:rsidR="00481F02">
            <w:t>lucas</w:t>
          </w:r>
          <w:r w:rsidR="009B6F95" w:rsidRPr="00C803F3">
            <w:t>@local.gov.uk</w:t>
          </w:r>
        </w:sdtContent>
      </w:sdt>
    </w:p>
    <w:p w14:paraId="0C74517B" w14:textId="77777777" w:rsidR="009B6F95" w:rsidRPr="00C803F3" w:rsidRDefault="009B6F95" w:rsidP="00F56CEF">
      <w:pPr>
        <w:pStyle w:val="Title3"/>
      </w:pPr>
    </w:p>
    <w:p w14:paraId="65669A52"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429934806"/>
          <w:placeholder>
            <w:docPart w:val="0428C7BC41D644638D0E3D1D956512DA"/>
          </w:placeholder>
          <w:text w:multiLine="1"/>
        </w:sdtPr>
        <w:sdtEndPr/>
        <w:sdtContent>
          <w:r w:rsidR="00AA273E">
            <w:t>Early Years Healthy Development Review</w:t>
          </w:r>
        </w:sdtContent>
      </w:sdt>
      <w:r>
        <w:fldChar w:fldCharType="end"/>
      </w:r>
    </w:p>
    <w:p w14:paraId="2C3B364C" w14:textId="77777777" w:rsidR="007440D2" w:rsidRDefault="007440D2" w:rsidP="000F69FB">
      <w:pPr>
        <w:pStyle w:val="Title1"/>
      </w:pPr>
    </w:p>
    <w:p w14:paraId="769EDAC5" w14:textId="77777777" w:rsidR="009B6F95" w:rsidRPr="00C803F3" w:rsidRDefault="00B71EFB" w:rsidP="000F69FB">
      <w:pPr>
        <w:rPr>
          <w:rStyle w:val="ReportTemplate"/>
        </w:rPr>
      </w:pPr>
      <w:sdt>
        <w:sdtPr>
          <w:rPr>
            <w:rStyle w:val="Style6"/>
          </w:rPr>
          <w:alias w:val="Background"/>
          <w:tag w:val="Background"/>
          <w:id w:val="-1335600510"/>
          <w:placeholder>
            <w:docPart w:val="579FC7F6F95E487CBA548A02B71BD741"/>
          </w:placeholder>
        </w:sdtPr>
        <w:sdtEndPr>
          <w:rPr>
            <w:rStyle w:val="Style6"/>
          </w:rPr>
        </w:sdtEndPr>
        <w:sdtContent>
          <w:r w:rsidR="009B6F95" w:rsidRPr="00301A51">
            <w:rPr>
              <w:rStyle w:val="Style6"/>
            </w:rPr>
            <w:t>Background</w:t>
          </w:r>
        </w:sdtContent>
      </w:sdt>
    </w:p>
    <w:p w14:paraId="473BBD9D" w14:textId="77777777" w:rsidR="00AB293E" w:rsidRPr="00AB293E" w:rsidRDefault="00AB293E" w:rsidP="00AB293E">
      <w:pPr>
        <w:pStyle w:val="ListParagraph"/>
        <w:jc w:val="both"/>
        <w:rPr>
          <w:rFonts w:eastAsia="Times New Roman"/>
        </w:rPr>
      </w:pPr>
      <w:r>
        <w:t>Since 2017 t</w:t>
      </w:r>
      <w:r w:rsidRPr="00EF2CF0">
        <w:t>here has been increasing focus on the importance of the First 1</w:t>
      </w:r>
      <w:r>
        <w:t>,</w:t>
      </w:r>
      <w:r w:rsidRPr="00EF2CF0">
        <w:t>00</w:t>
      </w:r>
      <w:r>
        <w:t>1</w:t>
      </w:r>
      <w:r w:rsidRPr="00EF2CF0">
        <w:t xml:space="preserve"> days in childhood (conception to age two)</w:t>
      </w:r>
      <w:r>
        <w:t xml:space="preserve"> in establishing</w:t>
      </w:r>
      <w:r w:rsidRPr="00EF2CF0">
        <w:t xml:space="preserve"> the right foundations for children and families to thrive.</w:t>
      </w:r>
      <w:r w:rsidRPr="00AB293E">
        <w:rPr>
          <w:rFonts w:cs="Arial"/>
          <w:color w:val="0B0C0C"/>
          <w:shd w:val="clear" w:color="auto" w:fill="FFFFFF"/>
        </w:rPr>
        <w:t xml:space="preserve"> </w:t>
      </w:r>
      <w:r w:rsidRPr="00D801D0">
        <w:rPr>
          <w:rFonts w:cs="Arial"/>
          <w:color w:val="0B0C0C"/>
          <w:shd w:val="clear" w:color="auto" w:fill="FFFFFF"/>
        </w:rPr>
        <w:t>Leading child health experts agree th</w:t>
      </w:r>
      <w:r>
        <w:rPr>
          <w:rFonts w:cs="Arial"/>
          <w:color w:val="0B0C0C"/>
          <w:shd w:val="clear" w:color="auto" w:fill="FFFFFF"/>
        </w:rPr>
        <w:t>at the</w:t>
      </w:r>
      <w:r w:rsidRPr="00D801D0">
        <w:rPr>
          <w:rFonts w:cs="Arial"/>
          <w:color w:val="0B0C0C"/>
          <w:shd w:val="clear" w:color="auto" w:fill="FFFFFF"/>
        </w:rPr>
        <w:t xml:space="preserve"> care given during the</w:t>
      </w:r>
      <w:r>
        <w:rPr>
          <w:rFonts w:cs="Arial"/>
          <w:color w:val="0B0C0C"/>
          <w:shd w:val="clear" w:color="auto" w:fill="FFFFFF"/>
        </w:rPr>
        <w:t xml:space="preserve"> first</w:t>
      </w:r>
      <w:r w:rsidRPr="00D801D0">
        <w:rPr>
          <w:rFonts w:cs="Arial"/>
          <w:color w:val="0B0C0C"/>
          <w:shd w:val="clear" w:color="auto" w:fill="FFFFFF"/>
        </w:rPr>
        <w:t xml:space="preserve"> 1,00</w:t>
      </w:r>
      <w:r>
        <w:rPr>
          <w:rFonts w:cs="Arial"/>
          <w:color w:val="0B0C0C"/>
          <w:shd w:val="clear" w:color="auto" w:fill="FFFFFF"/>
        </w:rPr>
        <w:t>1</w:t>
      </w:r>
      <w:r w:rsidRPr="00D801D0">
        <w:rPr>
          <w:rFonts w:cs="Arial"/>
          <w:color w:val="0B0C0C"/>
          <w:shd w:val="clear" w:color="auto" w:fill="FFFFFF"/>
        </w:rPr>
        <w:t xml:space="preserve"> days</w:t>
      </w:r>
      <w:r>
        <w:rPr>
          <w:rFonts w:cs="Arial"/>
          <w:color w:val="0B0C0C"/>
          <w:shd w:val="clear" w:color="auto" w:fill="FFFFFF"/>
        </w:rPr>
        <w:t xml:space="preserve"> can</w:t>
      </w:r>
      <w:r w:rsidRPr="00D801D0">
        <w:rPr>
          <w:rFonts w:cs="Arial"/>
          <w:color w:val="0B0C0C"/>
          <w:shd w:val="clear" w:color="auto" w:fill="FFFFFF"/>
        </w:rPr>
        <w:t xml:space="preserve"> ha</w:t>
      </w:r>
      <w:r>
        <w:rPr>
          <w:rFonts w:cs="Arial"/>
          <w:color w:val="0B0C0C"/>
          <w:shd w:val="clear" w:color="auto" w:fill="FFFFFF"/>
        </w:rPr>
        <w:t>ve a critical</w:t>
      </w:r>
      <w:r w:rsidRPr="00D801D0">
        <w:rPr>
          <w:rFonts w:cs="Arial"/>
          <w:color w:val="0B0C0C"/>
          <w:shd w:val="clear" w:color="auto" w:fill="FFFFFF"/>
        </w:rPr>
        <w:t xml:space="preserve"> influence on the health, </w:t>
      </w:r>
      <w:proofErr w:type="gramStart"/>
      <w:r w:rsidRPr="00D801D0">
        <w:rPr>
          <w:rFonts w:cs="Arial"/>
          <w:color w:val="0B0C0C"/>
          <w:shd w:val="clear" w:color="auto" w:fill="FFFFFF"/>
        </w:rPr>
        <w:t>wellbeing</w:t>
      </w:r>
      <w:proofErr w:type="gramEnd"/>
      <w:r w:rsidRPr="00D801D0">
        <w:rPr>
          <w:rFonts w:cs="Arial"/>
          <w:color w:val="0B0C0C"/>
          <w:shd w:val="clear" w:color="auto" w:fill="FFFFFF"/>
        </w:rPr>
        <w:t xml:space="preserve"> and opportunity of children throughout life.</w:t>
      </w:r>
    </w:p>
    <w:p w14:paraId="59E60839" w14:textId="77777777" w:rsidR="00D801D0" w:rsidRPr="00D801D0" w:rsidRDefault="00D801D0" w:rsidP="00D801D0">
      <w:pPr>
        <w:pStyle w:val="ListParagraph"/>
        <w:numPr>
          <w:ilvl w:val="0"/>
          <w:numId w:val="0"/>
        </w:numPr>
        <w:ind w:left="360"/>
        <w:jc w:val="both"/>
        <w:rPr>
          <w:rFonts w:eastAsia="Times New Roman"/>
        </w:rPr>
      </w:pPr>
    </w:p>
    <w:p w14:paraId="68D66AE4" w14:textId="772F49F5" w:rsidR="00080002" w:rsidRPr="00080002" w:rsidRDefault="00080002" w:rsidP="00971681">
      <w:pPr>
        <w:pStyle w:val="ListParagraph"/>
        <w:jc w:val="both"/>
        <w:rPr>
          <w:rFonts w:eastAsia="Times New Roman"/>
        </w:rPr>
      </w:pPr>
      <w:r>
        <w:t xml:space="preserve">The Early Years Healthy Development Review was launched in July 2020. Led by </w:t>
      </w:r>
      <w:r w:rsidR="00590612">
        <w:t xml:space="preserve">Dame </w:t>
      </w:r>
      <w:r>
        <w:t>Andrea Leadsom</w:t>
      </w:r>
      <w:r w:rsidR="00590612">
        <w:t xml:space="preserve"> DBE</w:t>
      </w:r>
      <w:r>
        <w:t xml:space="preserve"> MP, it aims to set out a vision for the First 1001 days of life, to implement best practice across the health system and improve outcomes for babies and infants from conception to age 2.</w:t>
      </w:r>
    </w:p>
    <w:p w14:paraId="04CF9428" w14:textId="77777777" w:rsidR="00080002" w:rsidRPr="00080002" w:rsidRDefault="00080002" w:rsidP="00971681">
      <w:pPr>
        <w:pStyle w:val="ListParagraph"/>
        <w:numPr>
          <w:ilvl w:val="0"/>
          <w:numId w:val="0"/>
        </w:numPr>
        <w:ind w:left="360"/>
        <w:jc w:val="both"/>
        <w:rPr>
          <w:rFonts w:eastAsia="Times New Roman"/>
        </w:rPr>
      </w:pPr>
    </w:p>
    <w:p w14:paraId="2A738884" w14:textId="17C5482C" w:rsidR="00080002" w:rsidRPr="00080002" w:rsidRDefault="00080002" w:rsidP="00971681">
      <w:pPr>
        <w:pStyle w:val="ListParagraph"/>
        <w:jc w:val="both"/>
        <w:rPr>
          <w:rFonts w:eastAsia="Times New Roman"/>
        </w:rPr>
      </w:pPr>
      <w:r>
        <w:rPr>
          <w:rFonts w:eastAsia="Times New Roman"/>
        </w:rPr>
        <w:t xml:space="preserve">In December 2021 the LGA submitted a response to the </w:t>
      </w:r>
      <w:r w:rsidR="00971681">
        <w:rPr>
          <w:rFonts w:eastAsia="Times New Roman"/>
        </w:rPr>
        <w:t xml:space="preserve">review’s call for evidence and in March 2021 we </w:t>
      </w:r>
      <w:hyperlink r:id="rId12" w:history="1">
        <w:r w:rsidR="00971681" w:rsidRPr="00971681">
          <w:rPr>
            <w:rStyle w:val="Hyperlink"/>
            <w:rFonts w:eastAsia="Times New Roman"/>
          </w:rPr>
          <w:t>responded</w:t>
        </w:r>
      </w:hyperlink>
      <w:r w:rsidR="00971681">
        <w:rPr>
          <w:rFonts w:eastAsia="Times New Roman"/>
        </w:rPr>
        <w:t xml:space="preserve"> to the publication of the first set of recommendations</w:t>
      </w:r>
      <w:r w:rsidR="001A4ED5">
        <w:rPr>
          <w:rFonts w:eastAsia="Times New Roman"/>
        </w:rPr>
        <w:t xml:space="preserve"> (below)</w:t>
      </w:r>
      <w:r w:rsidR="00AB293E">
        <w:rPr>
          <w:rFonts w:eastAsia="Times New Roman"/>
        </w:rPr>
        <w:t>.</w:t>
      </w:r>
      <w:r w:rsidR="00971681">
        <w:rPr>
          <w:rFonts w:eastAsia="Times New Roman"/>
        </w:rPr>
        <w:t xml:space="preserve"> </w:t>
      </w:r>
      <w:r w:rsidR="00AB293E">
        <w:rPr>
          <w:rFonts w:eastAsia="Times New Roman"/>
        </w:rPr>
        <w:t xml:space="preserve">We </w:t>
      </w:r>
      <w:r w:rsidR="00971681">
        <w:rPr>
          <w:rFonts w:eastAsia="Times New Roman"/>
        </w:rPr>
        <w:t>welcom</w:t>
      </w:r>
      <w:r w:rsidR="00AB293E">
        <w:rPr>
          <w:rFonts w:eastAsia="Times New Roman"/>
        </w:rPr>
        <w:t>ed</w:t>
      </w:r>
      <w:r w:rsidR="00971681">
        <w:rPr>
          <w:rFonts w:eastAsia="Times New Roman"/>
        </w:rPr>
        <w:t xml:space="preserve"> t</w:t>
      </w:r>
      <w:r w:rsidR="00AB293E">
        <w:rPr>
          <w:rFonts w:eastAsia="Times New Roman"/>
        </w:rPr>
        <w:t>he</w:t>
      </w:r>
      <w:r w:rsidR="00971681">
        <w:rPr>
          <w:rFonts w:eastAsia="Times New Roman"/>
        </w:rPr>
        <w:t xml:space="preserve"> review </w:t>
      </w:r>
      <w:r w:rsidR="00AB293E">
        <w:rPr>
          <w:rFonts w:eastAsia="Times New Roman"/>
        </w:rPr>
        <w:t xml:space="preserve">but </w:t>
      </w:r>
      <w:r w:rsidR="00971681">
        <w:rPr>
          <w:rFonts w:eastAsia="Times New Roman"/>
        </w:rPr>
        <w:t>stress</w:t>
      </w:r>
      <w:r w:rsidR="00AB293E">
        <w:rPr>
          <w:rFonts w:eastAsia="Times New Roman"/>
        </w:rPr>
        <w:t xml:space="preserve">ed </w:t>
      </w:r>
      <w:r w:rsidR="00971681">
        <w:rPr>
          <w:rFonts w:eastAsia="Times New Roman"/>
        </w:rPr>
        <w:t xml:space="preserve">the importance of working </w:t>
      </w:r>
      <w:r w:rsidR="00971681" w:rsidRPr="00971681">
        <w:rPr>
          <w:rFonts w:eastAsia="Times New Roman"/>
          <w:i/>
          <w:iCs/>
        </w:rPr>
        <w:t>with</w:t>
      </w:r>
      <w:r w:rsidR="00971681">
        <w:rPr>
          <w:rFonts w:eastAsia="Times New Roman"/>
        </w:rPr>
        <w:t xml:space="preserve"> local government to improve outcomes</w:t>
      </w:r>
      <w:r w:rsidR="001A4ED5">
        <w:rPr>
          <w:rFonts w:eastAsia="Times New Roman"/>
        </w:rPr>
        <w:t xml:space="preserve">, </w:t>
      </w:r>
      <w:r w:rsidR="00AB293E">
        <w:rPr>
          <w:rFonts w:eastAsia="Times New Roman"/>
        </w:rPr>
        <w:t>build</w:t>
      </w:r>
      <w:r w:rsidR="00590612">
        <w:rPr>
          <w:rFonts w:eastAsia="Times New Roman"/>
        </w:rPr>
        <w:t>ing</w:t>
      </w:r>
      <w:r w:rsidR="00AB293E">
        <w:rPr>
          <w:rFonts w:eastAsia="Times New Roman"/>
        </w:rPr>
        <w:t xml:space="preserve"> on </w:t>
      </w:r>
      <w:r w:rsidR="001A4ED5">
        <w:rPr>
          <w:rFonts w:eastAsia="Times New Roman"/>
        </w:rPr>
        <w:t xml:space="preserve">established </w:t>
      </w:r>
      <w:r w:rsidR="00AB293E">
        <w:rPr>
          <w:rFonts w:eastAsia="Times New Roman"/>
        </w:rPr>
        <w:t>good practice</w:t>
      </w:r>
      <w:r w:rsidR="001A4ED5">
        <w:rPr>
          <w:rFonts w:eastAsia="Times New Roman"/>
        </w:rPr>
        <w:t xml:space="preserve"> and re-invest</w:t>
      </w:r>
      <w:r w:rsidR="00590612">
        <w:rPr>
          <w:rFonts w:eastAsia="Times New Roman"/>
        </w:rPr>
        <w:t>ing</w:t>
      </w:r>
      <w:r w:rsidR="001A4ED5">
        <w:rPr>
          <w:rFonts w:eastAsia="Times New Roman"/>
        </w:rPr>
        <w:t xml:space="preserve"> in public health and early intervention.</w:t>
      </w:r>
      <w:r w:rsidR="00AB293E">
        <w:rPr>
          <w:rFonts w:eastAsia="Times New Roman"/>
        </w:rPr>
        <w:t xml:space="preserve"> </w:t>
      </w:r>
    </w:p>
    <w:p w14:paraId="2D48FC75" w14:textId="77777777" w:rsidR="00080002" w:rsidRDefault="00080002" w:rsidP="00080002">
      <w:pPr>
        <w:pStyle w:val="ListParagraph"/>
        <w:numPr>
          <w:ilvl w:val="0"/>
          <w:numId w:val="0"/>
        </w:numPr>
        <w:ind w:left="360"/>
        <w:rPr>
          <w:rFonts w:eastAsia="Times New Roman"/>
        </w:rPr>
      </w:pPr>
    </w:p>
    <w:p w14:paraId="6409D970" w14:textId="2C3E5844" w:rsidR="00080002" w:rsidRPr="00971681" w:rsidRDefault="00080002" w:rsidP="00080002">
      <w:pPr>
        <w:pStyle w:val="ListParagraph"/>
      </w:pPr>
      <w:r w:rsidRPr="00971681">
        <w:t xml:space="preserve">The review published </w:t>
      </w:r>
      <w:hyperlink r:id="rId13" w:history="1">
        <w:r w:rsidRPr="00971681">
          <w:rPr>
            <w:rStyle w:val="Hyperlink"/>
            <w:rFonts w:cs="Arial"/>
            <w:bCs/>
            <w:i/>
            <w:iCs/>
          </w:rPr>
          <w:t>The best start for life: a vision for the 1,001 critical days</w:t>
        </w:r>
      </w:hyperlink>
      <w:r w:rsidRPr="00971681">
        <w:t xml:space="preserve"> in March 2021, focus</w:t>
      </w:r>
      <w:r w:rsidR="00174736">
        <w:t>ed</w:t>
      </w:r>
      <w:r w:rsidRPr="00971681">
        <w:t xml:space="preserve"> on 6 action areas:</w:t>
      </w:r>
    </w:p>
    <w:p w14:paraId="68E77BB8" w14:textId="77777777" w:rsidR="00971681" w:rsidRDefault="00971681" w:rsidP="00971681">
      <w:pPr>
        <w:pStyle w:val="ListParagraph"/>
        <w:numPr>
          <w:ilvl w:val="0"/>
          <w:numId w:val="0"/>
        </w:numPr>
        <w:ind w:left="360"/>
      </w:pPr>
    </w:p>
    <w:p w14:paraId="1382407A" w14:textId="5C3A6B0B" w:rsidR="00971681" w:rsidRDefault="001A4ED5" w:rsidP="00954591">
      <w:pPr>
        <w:pStyle w:val="ListParagraph"/>
        <w:numPr>
          <w:ilvl w:val="1"/>
          <w:numId w:val="12"/>
        </w:numPr>
        <w:ind w:left="851"/>
        <w:rPr>
          <w:i/>
          <w:iCs/>
          <w:sz w:val="20"/>
          <w:szCs w:val="20"/>
          <w:lang w:eastAsia="en-GB"/>
        </w:rPr>
      </w:pPr>
      <w:r w:rsidRPr="00DC5A4E">
        <w:rPr>
          <w:b/>
          <w:bCs/>
          <w:i/>
          <w:iCs/>
          <w:sz w:val="20"/>
          <w:szCs w:val="20"/>
          <w:lang w:eastAsia="en-GB"/>
        </w:rPr>
        <w:t>S</w:t>
      </w:r>
      <w:r w:rsidR="00971681" w:rsidRPr="00DC5A4E">
        <w:rPr>
          <w:b/>
          <w:bCs/>
          <w:i/>
          <w:iCs/>
          <w:sz w:val="20"/>
          <w:szCs w:val="20"/>
          <w:lang w:eastAsia="en-GB"/>
        </w:rPr>
        <w:t>eamless support for families</w:t>
      </w:r>
      <w:r w:rsidR="00971681" w:rsidRPr="00DC5A4E">
        <w:rPr>
          <w:i/>
          <w:iCs/>
          <w:sz w:val="20"/>
          <w:szCs w:val="20"/>
          <w:lang w:eastAsia="en-GB"/>
        </w:rPr>
        <w:t xml:space="preserve">: local authorities will be encouraged to publish a clear </w:t>
      </w:r>
      <w:r w:rsidR="00D801D0" w:rsidRPr="00DC5A4E">
        <w:rPr>
          <w:i/>
          <w:iCs/>
          <w:sz w:val="20"/>
          <w:szCs w:val="20"/>
          <w:lang w:eastAsia="en-GB"/>
        </w:rPr>
        <w:t>‘</w:t>
      </w:r>
      <w:r w:rsidR="00971681" w:rsidRPr="00DC5A4E">
        <w:rPr>
          <w:i/>
          <w:iCs/>
          <w:sz w:val="20"/>
          <w:szCs w:val="20"/>
          <w:lang w:eastAsia="en-GB"/>
        </w:rPr>
        <w:t>Start for Life</w:t>
      </w:r>
      <w:r w:rsidR="00D801D0" w:rsidRPr="00DC5A4E">
        <w:rPr>
          <w:i/>
          <w:iCs/>
          <w:sz w:val="20"/>
          <w:szCs w:val="20"/>
          <w:lang w:eastAsia="en-GB"/>
        </w:rPr>
        <w:t>’</w:t>
      </w:r>
      <w:r w:rsidR="00971681" w:rsidRPr="00DC5A4E">
        <w:rPr>
          <w:i/>
          <w:iCs/>
          <w:sz w:val="20"/>
          <w:szCs w:val="20"/>
          <w:lang w:eastAsia="en-GB"/>
        </w:rPr>
        <w:t xml:space="preserve"> offer for parents in their area – a single publication making parents and carers aware of what support they can expect in their local area, including services they should expect to receive like health visits, and localised and specialist services, such as help to </w:t>
      </w:r>
      <w:proofErr w:type="gramStart"/>
      <w:r w:rsidR="00971681" w:rsidRPr="00DC5A4E">
        <w:rPr>
          <w:i/>
          <w:iCs/>
          <w:sz w:val="20"/>
          <w:szCs w:val="20"/>
          <w:lang w:eastAsia="en-GB"/>
        </w:rPr>
        <w:t>quit</w:t>
      </w:r>
      <w:proofErr w:type="gramEnd"/>
      <w:r w:rsidR="00971681" w:rsidRPr="00DC5A4E">
        <w:rPr>
          <w:i/>
          <w:iCs/>
          <w:sz w:val="20"/>
          <w:szCs w:val="20"/>
          <w:lang w:eastAsia="en-GB"/>
        </w:rPr>
        <w:t xml:space="preserve"> smoking and intensive parenting support</w:t>
      </w:r>
    </w:p>
    <w:p w14:paraId="490A9497" w14:textId="5A91422C" w:rsidR="00971681" w:rsidRDefault="001A4ED5" w:rsidP="00954591">
      <w:pPr>
        <w:pStyle w:val="ListParagraph"/>
        <w:numPr>
          <w:ilvl w:val="1"/>
          <w:numId w:val="12"/>
        </w:numPr>
        <w:ind w:left="851"/>
        <w:rPr>
          <w:i/>
          <w:iCs/>
          <w:sz w:val="20"/>
          <w:szCs w:val="20"/>
          <w:lang w:eastAsia="en-GB"/>
        </w:rPr>
      </w:pPr>
      <w:r w:rsidRPr="00954591">
        <w:rPr>
          <w:b/>
          <w:bCs/>
          <w:i/>
          <w:iCs/>
          <w:sz w:val="20"/>
          <w:szCs w:val="20"/>
          <w:lang w:eastAsia="en-GB"/>
        </w:rPr>
        <w:t xml:space="preserve">A </w:t>
      </w:r>
      <w:r w:rsidR="00971681" w:rsidRPr="00954591">
        <w:rPr>
          <w:b/>
          <w:bCs/>
          <w:i/>
          <w:iCs/>
          <w:sz w:val="20"/>
          <w:szCs w:val="20"/>
          <w:lang w:eastAsia="en-GB"/>
        </w:rPr>
        <w:t>welcoming hub for families</w:t>
      </w:r>
      <w:r w:rsidR="00971681" w:rsidRPr="00954591">
        <w:rPr>
          <w:i/>
          <w:iCs/>
          <w:sz w:val="20"/>
          <w:szCs w:val="20"/>
          <w:lang w:eastAsia="en-GB"/>
        </w:rPr>
        <w:t>: this builds on the government’s commitment to champion family hubs, making them a place for families to access Start for Life services, such as childcare, early education and healthcare, as well as advice on jobs and training</w:t>
      </w:r>
    </w:p>
    <w:p w14:paraId="528D63BF" w14:textId="51885A62" w:rsidR="00971681" w:rsidRDefault="001A4ED5" w:rsidP="00954591">
      <w:pPr>
        <w:pStyle w:val="ListParagraph"/>
        <w:numPr>
          <w:ilvl w:val="1"/>
          <w:numId w:val="12"/>
        </w:numPr>
        <w:ind w:left="851"/>
        <w:rPr>
          <w:i/>
          <w:iCs/>
          <w:sz w:val="20"/>
          <w:szCs w:val="20"/>
          <w:lang w:eastAsia="en-GB"/>
        </w:rPr>
      </w:pPr>
      <w:r w:rsidRPr="00954591">
        <w:rPr>
          <w:b/>
          <w:bCs/>
          <w:i/>
          <w:iCs/>
          <w:sz w:val="20"/>
          <w:szCs w:val="20"/>
          <w:lang w:eastAsia="en-GB"/>
        </w:rPr>
        <w:t>T</w:t>
      </w:r>
      <w:r w:rsidR="00971681" w:rsidRPr="00954591">
        <w:rPr>
          <w:b/>
          <w:bCs/>
          <w:i/>
          <w:iCs/>
          <w:sz w:val="20"/>
          <w:szCs w:val="20"/>
          <w:lang w:eastAsia="en-GB"/>
        </w:rPr>
        <w:t>he information families need when they need it</w:t>
      </w:r>
      <w:r w:rsidR="00971681" w:rsidRPr="00954591">
        <w:rPr>
          <w:i/>
          <w:iCs/>
          <w:sz w:val="20"/>
          <w:szCs w:val="20"/>
          <w:lang w:eastAsia="en-GB"/>
        </w:rPr>
        <w:t>: designing digital, virtual and telephone services around the needs of the family, including digitising the personal child health record, commonly known as the ‘red book’</w:t>
      </w:r>
    </w:p>
    <w:p w14:paraId="30BD782D" w14:textId="5FD86A1A" w:rsidR="00971681" w:rsidRDefault="001A4ED5" w:rsidP="00954591">
      <w:pPr>
        <w:pStyle w:val="ListParagraph"/>
        <w:numPr>
          <w:ilvl w:val="1"/>
          <w:numId w:val="12"/>
        </w:numPr>
        <w:ind w:left="851"/>
        <w:rPr>
          <w:i/>
          <w:iCs/>
          <w:sz w:val="20"/>
          <w:szCs w:val="20"/>
          <w:lang w:eastAsia="en-GB"/>
        </w:rPr>
      </w:pPr>
      <w:r w:rsidRPr="00954591">
        <w:rPr>
          <w:b/>
          <w:bCs/>
          <w:i/>
          <w:iCs/>
          <w:sz w:val="20"/>
          <w:szCs w:val="20"/>
          <w:lang w:eastAsia="en-GB"/>
        </w:rPr>
        <w:t>A</w:t>
      </w:r>
      <w:r w:rsidR="00971681" w:rsidRPr="00954591">
        <w:rPr>
          <w:b/>
          <w:bCs/>
          <w:i/>
          <w:iCs/>
          <w:sz w:val="20"/>
          <w:szCs w:val="20"/>
          <w:lang w:eastAsia="en-GB"/>
        </w:rPr>
        <w:t>n empowered Start for Life workforce</w:t>
      </w:r>
      <w:r w:rsidR="00971681" w:rsidRPr="00954591">
        <w:rPr>
          <w:i/>
          <w:iCs/>
          <w:sz w:val="20"/>
          <w:szCs w:val="20"/>
          <w:lang w:eastAsia="en-GB"/>
        </w:rPr>
        <w:t>: developing a modern skilled workforce to meet the changing needs of families with babies, looking at new ways to support and empower staff to increase retention of health visitors</w:t>
      </w:r>
    </w:p>
    <w:p w14:paraId="053D9438" w14:textId="10E87F8C" w:rsidR="00971681" w:rsidRDefault="001A4ED5" w:rsidP="00954591">
      <w:pPr>
        <w:pStyle w:val="ListParagraph"/>
        <w:numPr>
          <w:ilvl w:val="1"/>
          <w:numId w:val="12"/>
        </w:numPr>
        <w:ind w:left="851"/>
        <w:rPr>
          <w:i/>
          <w:iCs/>
          <w:sz w:val="20"/>
          <w:szCs w:val="20"/>
          <w:lang w:eastAsia="en-GB"/>
        </w:rPr>
      </w:pPr>
      <w:r w:rsidRPr="00954591">
        <w:rPr>
          <w:b/>
          <w:bCs/>
          <w:i/>
          <w:iCs/>
          <w:sz w:val="20"/>
          <w:szCs w:val="20"/>
          <w:lang w:eastAsia="en-GB"/>
        </w:rPr>
        <w:t>C</w:t>
      </w:r>
      <w:r w:rsidR="00971681" w:rsidRPr="00954591">
        <w:rPr>
          <w:b/>
          <w:bCs/>
          <w:i/>
          <w:iCs/>
          <w:sz w:val="20"/>
          <w:szCs w:val="20"/>
          <w:lang w:eastAsia="en-GB"/>
        </w:rPr>
        <w:t>ontinually improving the Start for Life offer:</w:t>
      </w:r>
      <w:r w:rsidR="00971681" w:rsidRPr="00954591">
        <w:rPr>
          <w:i/>
          <w:iCs/>
          <w:sz w:val="20"/>
          <w:szCs w:val="20"/>
          <w:lang w:eastAsia="en-GB"/>
        </w:rPr>
        <w:t xml:space="preserve"> health services for families and babies must improve data, </w:t>
      </w:r>
      <w:proofErr w:type="gramStart"/>
      <w:r w:rsidR="00971681" w:rsidRPr="00954591">
        <w:rPr>
          <w:i/>
          <w:iCs/>
          <w:sz w:val="20"/>
          <w:szCs w:val="20"/>
          <w:lang w:eastAsia="en-GB"/>
        </w:rPr>
        <w:t>evaluation</w:t>
      </w:r>
      <w:proofErr w:type="gramEnd"/>
      <w:r w:rsidR="00971681" w:rsidRPr="00954591">
        <w:rPr>
          <w:i/>
          <w:iCs/>
          <w:sz w:val="20"/>
          <w:szCs w:val="20"/>
          <w:lang w:eastAsia="en-GB"/>
        </w:rPr>
        <w:t xml:space="preserve"> and outcomes to ensure they are meeting a family’s needs. Work will continue across the system to hold local services to account, including through proportionate inspections, giving parents and carers confidence and assurance that services are working in their area</w:t>
      </w:r>
    </w:p>
    <w:p w14:paraId="15B13860" w14:textId="6CEE892E" w:rsidR="00971681" w:rsidRDefault="001A4ED5" w:rsidP="00954591">
      <w:pPr>
        <w:pStyle w:val="ListParagraph"/>
        <w:numPr>
          <w:ilvl w:val="1"/>
          <w:numId w:val="12"/>
        </w:numPr>
        <w:ind w:left="851"/>
        <w:rPr>
          <w:i/>
          <w:iCs/>
          <w:sz w:val="20"/>
          <w:szCs w:val="20"/>
          <w:lang w:eastAsia="en-GB"/>
        </w:rPr>
      </w:pPr>
      <w:r w:rsidRPr="00954591">
        <w:rPr>
          <w:b/>
          <w:bCs/>
          <w:i/>
          <w:iCs/>
          <w:sz w:val="20"/>
          <w:szCs w:val="20"/>
          <w:lang w:eastAsia="en-GB"/>
        </w:rPr>
        <w:lastRenderedPageBreak/>
        <w:t>L</w:t>
      </w:r>
      <w:r w:rsidR="00971681" w:rsidRPr="00954591">
        <w:rPr>
          <w:b/>
          <w:bCs/>
          <w:i/>
          <w:iCs/>
          <w:sz w:val="20"/>
          <w:szCs w:val="20"/>
          <w:lang w:eastAsia="en-GB"/>
        </w:rPr>
        <w:t>eadership for change:</w:t>
      </w:r>
      <w:r w:rsidR="00971681" w:rsidRPr="00954591">
        <w:rPr>
          <w:i/>
          <w:iCs/>
          <w:sz w:val="20"/>
          <w:szCs w:val="20"/>
          <w:lang w:eastAsia="en-GB"/>
        </w:rPr>
        <w:t xml:space="preserve"> work will begin to encourage local areas to nominate a leader and to ensure the delivery of the review is overseen at a national level</w:t>
      </w:r>
    </w:p>
    <w:p w14:paraId="1611953C" w14:textId="77777777" w:rsidR="00D86556" w:rsidRPr="00954591" w:rsidRDefault="00D86556" w:rsidP="00D86556">
      <w:pPr>
        <w:pStyle w:val="ListParagraph"/>
        <w:numPr>
          <w:ilvl w:val="0"/>
          <w:numId w:val="0"/>
        </w:numPr>
        <w:ind w:left="851"/>
        <w:rPr>
          <w:i/>
          <w:iCs/>
          <w:sz w:val="20"/>
          <w:szCs w:val="20"/>
          <w:lang w:eastAsia="en-GB"/>
        </w:rPr>
      </w:pPr>
    </w:p>
    <w:p w14:paraId="4ACC6B34" w14:textId="2AB25605" w:rsidR="007440D2" w:rsidRDefault="00EF4D0B" w:rsidP="008C1744">
      <w:pPr>
        <w:pStyle w:val="ListParagraph"/>
        <w:numPr>
          <w:ilvl w:val="0"/>
          <w:numId w:val="10"/>
        </w:numPr>
        <w:ind w:left="426" w:hanging="349"/>
        <w:rPr>
          <w:rStyle w:val="ReportTemplate"/>
        </w:rPr>
      </w:pPr>
      <w:r>
        <w:rPr>
          <w:rStyle w:val="ReportTemplate"/>
        </w:rPr>
        <w:t xml:space="preserve">In response to our submissions and engagement, the review team has asked for our advice and support in working with councils to further this agenda. The Board’s discussion today will inform </w:t>
      </w:r>
      <w:r w:rsidR="00590612">
        <w:rPr>
          <w:rStyle w:val="ReportTemplate"/>
        </w:rPr>
        <w:t>how we continue to engage with the review going forward.</w:t>
      </w:r>
    </w:p>
    <w:p w14:paraId="566CF5F5" w14:textId="77777777" w:rsidR="00ED74BA" w:rsidRDefault="00B71EFB" w:rsidP="00ED74BA">
      <w:pPr>
        <w:ind w:left="360" w:hanging="360"/>
        <w:rPr>
          <w:rStyle w:val="ReportTemplate"/>
        </w:rPr>
      </w:pPr>
      <w:sdt>
        <w:sdtPr>
          <w:rPr>
            <w:rStyle w:val="Style6"/>
          </w:rPr>
          <w:alias w:val="Issues"/>
          <w:tag w:val="Issues"/>
          <w:id w:val="-1684430981"/>
          <w:placeholder>
            <w:docPart w:val="F7B3906B8A654C6B935B18457487CE76"/>
          </w:placeholder>
        </w:sdtPr>
        <w:sdtEndPr>
          <w:rPr>
            <w:rStyle w:val="Style6"/>
          </w:rPr>
        </w:sdtEndPr>
        <w:sdtContent>
          <w:r w:rsidR="00ED74BA">
            <w:rPr>
              <w:rStyle w:val="Style6"/>
            </w:rPr>
            <w:t>Summary of LGA Views submitted previously</w:t>
          </w:r>
        </w:sdtContent>
      </w:sdt>
    </w:p>
    <w:p w14:paraId="7D684420" w14:textId="03364BCB" w:rsidR="00971681" w:rsidRPr="00ED74BA" w:rsidRDefault="00174736" w:rsidP="00ED74BA">
      <w:pPr>
        <w:pStyle w:val="ListParagraph"/>
        <w:numPr>
          <w:ilvl w:val="0"/>
          <w:numId w:val="10"/>
        </w:numPr>
        <w:ind w:left="426" w:hanging="349"/>
      </w:pPr>
      <w:r w:rsidRPr="00ED74BA">
        <w:rPr>
          <w:rFonts w:cs="Arial"/>
        </w:rPr>
        <w:t>We</w:t>
      </w:r>
      <w:r w:rsidR="00971681" w:rsidRPr="00ED74BA">
        <w:rPr>
          <w:rFonts w:cs="Arial"/>
        </w:rPr>
        <w:t xml:space="preserve"> agree that an integrated, place-based approach to service delivery is vital to</w:t>
      </w:r>
      <w:r w:rsidR="00CC253E" w:rsidRPr="00ED74BA">
        <w:rPr>
          <w:rFonts w:cs="Arial"/>
        </w:rPr>
        <w:t xml:space="preserve"> </w:t>
      </w:r>
      <w:r w:rsidR="00971681" w:rsidRPr="00ED74BA">
        <w:rPr>
          <w:rFonts w:cs="Arial"/>
        </w:rPr>
        <w:t>improving outcomes in the early years. Any national strategy should enhance the</w:t>
      </w:r>
      <w:r w:rsidR="00CC253E" w:rsidRPr="00ED74BA">
        <w:rPr>
          <w:rFonts w:cs="Arial"/>
        </w:rPr>
        <w:t xml:space="preserve"> </w:t>
      </w:r>
      <w:r w:rsidR="00971681" w:rsidRPr="00ED74BA">
        <w:rPr>
          <w:rFonts w:cs="Arial"/>
        </w:rPr>
        <w:t>integration work that is already taking place at local level. Councils know their communities best and this will help deliver streamlined and unified local services that place families at the centre.</w:t>
      </w:r>
    </w:p>
    <w:p w14:paraId="55065860" w14:textId="77777777" w:rsidR="00ED74BA" w:rsidRPr="00D801D0" w:rsidRDefault="00ED74BA" w:rsidP="00ED74BA">
      <w:pPr>
        <w:pStyle w:val="ListParagraph"/>
        <w:numPr>
          <w:ilvl w:val="0"/>
          <w:numId w:val="0"/>
        </w:numPr>
        <w:ind w:left="426"/>
      </w:pPr>
    </w:p>
    <w:p w14:paraId="240A8AD8" w14:textId="6AD430B1" w:rsidR="00971681" w:rsidRPr="00B71EFB" w:rsidRDefault="00971681" w:rsidP="00B71EFB">
      <w:pPr>
        <w:pStyle w:val="ListParagraph"/>
        <w:numPr>
          <w:ilvl w:val="0"/>
          <w:numId w:val="10"/>
        </w:numPr>
        <w:ind w:left="426"/>
        <w:jc w:val="both"/>
        <w:rPr>
          <w:rFonts w:eastAsia="Times New Roman"/>
        </w:rPr>
      </w:pPr>
      <w:r w:rsidRPr="00CC253E">
        <w:t xml:space="preserve">We are keen to improve joint commissioning and collaboration with our NHS partners across all services.  The creation of Integrated Care Systems (ICSs) provides an excellent opportunity to improve the health and wellbeing of children and to tackle health inequalities. </w:t>
      </w:r>
      <w:proofErr w:type="gramStart"/>
      <w:r w:rsidRPr="00CC253E">
        <w:t>In order to</w:t>
      </w:r>
      <w:proofErr w:type="gramEnd"/>
      <w:r w:rsidRPr="00CC253E">
        <w:t xml:space="preserve"> do this effectively local government leaders need to be at the heart of ICS leadership to ensure a joined-up approach across the wider system</w:t>
      </w:r>
      <w:r w:rsidR="00D801D0" w:rsidRPr="00CC253E">
        <w:t xml:space="preserve"> and ICSs need to prioritise the wellbeing of children and preventative health.</w:t>
      </w:r>
    </w:p>
    <w:p w14:paraId="2DFF2979" w14:textId="77777777" w:rsidR="00B71EFB" w:rsidRPr="00B71EFB" w:rsidRDefault="00B71EFB" w:rsidP="00B71EFB">
      <w:pPr>
        <w:pStyle w:val="ListParagraph"/>
        <w:numPr>
          <w:ilvl w:val="0"/>
          <w:numId w:val="0"/>
        </w:numPr>
        <w:ind w:left="360"/>
        <w:rPr>
          <w:rFonts w:eastAsia="Times New Roman"/>
        </w:rPr>
      </w:pPr>
    </w:p>
    <w:p w14:paraId="3812FBFF" w14:textId="62A6F051" w:rsidR="00971681" w:rsidRPr="00B71EFB" w:rsidRDefault="00971681" w:rsidP="00B71EFB">
      <w:pPr>
        <w:pStyle w:val="ListParagraph"/>
        <w:numPr>
          <w:ilvl w:val="0"/>
          <w:numId w:val="10"/>
        </w:numPr>
        <w:ind w:left="426"/>
        <w:jc w:val="both"/>
        <w:rPr>
          <w:rFonts w:eastAsia="Times New Roman"/>
        </w:rPr>
      </w:pPr>
      <w:r w:rsidRPr="00B71EFB">
        <w:rPr>
          <w:rStyle w:val="normaltextrun1"/>
          <w:rFonts w:cs="Arial"/>
        </w:rPr>
        <w:t xml:space="preserve">Whilst we agree that the First 1001 Days (0-2) is a critical period in healthy child development, we will not break generational disadvantage and tackle health inequalities without taking a life-course and family-based approach to improving outcomes for disadvantaged children. </w:t>
      </w:r>
      <w:r w:rsidR="00174736" w:rsidRPr="00B71EFB">
        <w:rPr>
          <w:rStyle w:val="normaltextrun1"/>
          <w:rFonts w:cs="Arial"/>
        </w:rPr>
        <w:t xml:space="preserve">We are keen not to create an additional cliff-edge or silo of support and would prefer to build support services around the accepted early years model of 0-4/5. </w:t>
      </w:r>
      <w:r w:rsidRPr="00B71EFB">
        <w:rPr>
          <w:rStyle w:val="normaltextrun1"/>
          <w:rFonts w:cs="Arial"/>
        </w:rPr>
        <w:t>We have called for a</w:t>
      </w:r>
      <w:r w:rsidRPr="00B71EFB">
        <w:rPr>
          <w:rFonts w:cs="Arial"/>
        </w:rPr>
        <w:t xml:space="preserve"> cross-Whitehall strategy that puts children and young people at the heart of recovery – this would include access to affordable housing, skills and employment, quality childcare and financial security.</w:t>
      </w:r>
    </w:p>
    <w:p w14:paraId="7028D6C6" w14:textId="77777777" w:rsidR="00B71EFB" w:rsidRPr="00B71EFB" w:rsidRDefault="00B71EFB" w:rsidP="00B71EFB">
      <w:pPr>
        <w:pStyle w:val="ListParagraph"/>
        <w:numPr>
          <w:ilvl w:val="0"/>
          <w:numId w:val="0"/>
        </w:numPr>
        <w:ind w:left="360"/>
        <w:rPr>
          <w:rFonts w:eastAsia="Times New Roman"/>
        </w:rPr>
      </w:pPr>
    </w:p>
    <w:p w14:paraId="5FC9426C" w14:textId="0C5C850A" w:rsidR="00971681" w:rsidRPr="00B71EFB" w:rsidRDefault="00971681" w:rsidP="00B71EFB">
      <w:pPr>
        <w:pStyle w:val="ListParagraph"/>
        <w:numPr>
          <w:ilvl w:val="0"/>
          <w:numId w:val="10"/>
        </w:numPr>
        <w:ind w:left="426"/>
        <w:jc w:val="both"/>
        <w:rPr>
          <w:rStyle w:val="normaltextrun1"/>
          <w:rFonts w:eastAsia="Times New Roman"/>
        </w:rPr>
      </w:pPr>
      <w:r w:rsidRPr="00B71EFB">
        <w:rPr>
          <w:rStyle w:val="normaltextrun1"/>
          <w:rFonts w:cs="Arial"/>
        </w:rPr>
        <w:t xml:space="preserve">We have previously called for a children’s workforce strategy to support the development of a well-qualified, well-resourced workforce with the appropriate knowledge, </w:t>
      </w:r>
      <w:proofErr w:type="gramStart"/>
      <w:r w:rsidRPr="00B71EFB">
        <w:rPr>
          <w:rStyle w:val="normaltextrun1"/>
          <w:rFonts w:cs="Arial"/>
        </w:rPr>
        <w:t>skills</w:t>
      </w:r>
      <w:proofErr w:type="gramEnd"/>
      <w:r w:rsidRPr="00B71EFB">
        <w:rPr>
          <w:rStyle w:val="normaltextrun1"/>
          <w:rFonts w:cs="Arial"/>
        </w:rPr>
        <w:t xml:space="preserve"> and experience to work in a preventative way. This needs to be an integrated strategy between local authorities, health, education and third sector partners, putting the child’s journey at the centre. Any workforce plan must also be fully resourced</w:t>
      </w:r>
      <w:r w:rsidR="00ED74BA" w:rsidRPr="00B71EFB">
        <w:rPr>
          <w:rStyle w:val="normaltextrun1"/>
          <w:rFonts w:cs="Arial"/>
        </w:rPr>
        <w:t>.</w:t>
      </w:r>
    </w:p>
    <w:p w14:paraId="489B381A" w14:textId="77777777" w:rsidR="00B71EFB" w:rsidRPr="00B71EFB" w:rsidRDefault="00B71EFB" w:rsidP="00B71EFB">
      <w:pPr>
        <w:pStyle w:val="ListParagraph"/>
        <w:numPr>
          <w:ilvl w:val="0"/>
          <w:numId w:val="0"/>
        </w:numPr>
        <w:ind w:left="360"/>
        <w:rPr>
          <w:rStyle w:val="normaltextrun1"/>
          <w:rFonts w:eastAsia="Times New Roman"/>
        </w:rPr>
      </w:pPr>
    </w:p>
    <w:p w14:paraId="4F90A077" w14:textId="0B1A2EFD" w:rsidR="00971681" w:rsidRPr="00B71EFB" w:rsidRDefault="00971681" w:rsidP="00B71EFB">
      <w:pPr>
        <w:pStyle w:val="ListParagraph"/>
        <w:numPr>
          <w:ilvl w:val="0"/>
          <w:numId w:val="10"/>
        </w:numPr>
        <w:ind w:left="426"/>
        <w:jc w:val="both"/>
        <w:rPr>
          <w:rStyle w:val="normaltextrun"/>
          <w:rFonts w:eastAsia="Times New Roman"/>
        </w:rPr>
      </w:pPr>
      <w:r w:rsidRPr="00B71EFB">
        <w:rPr>
          <w:rStyle w:val="normaltextrun"/>
          <w:rFonts w:cs="Arial"/>
        </w:rPr>
        <w:t>We know that children in the most deprived areas are less likely to reach a good level of development by age five than those in the least deprived areas.</w:t>
      </w:r>
      <w:r w:rsidR="0042559B" w:rsidRPr="00B71EFB">
        <w:rPr>
          <w:rStyle w:val="normaltextrun"/>
          <w:rFonts w:cs="Arial"/>
        </w:rPr>
        <w:t xml:space="preserve"> </w:t>
      </w:r>
      <w:r w:rsidRPr="00B71EFB">
        <w:rPr>
          <w:rStyle w:val="normaltextrun"/>
          <w:rFonts w:cs="Arial"/>
        </w:rPr>
        <w:t>Although many councils are targeting resources at the most deprived areas, these resources are limited.</w:t>
      </w:r>
    </w:p>
    <w:p w14:paraId="60252E0C" w14:textId="77777777" w:rsidR="00B71EFB" w:rsidRPr="00B71EFB" w:rsidRDefault="00B71EFB" w:rsidP="00B71EFB">
      <w:pPr>
        <w:pStyle w:val="ListParagraph"/>
        <w:numPr>
          <w:ilvl w:val="0"/>
          <w:numId w:val="0"/>
        </w:numPr>
        <w:ind w:left="360"/>
        <w:rPr>
          <w:rStyle w:val="normaltextrun"/>
          <w:rFonts w:eastAsia="Times New Roman"/>
        </w:rPr>
      </w:pPr>
    </w:p>
    <w:p w14:paraId="24AB56E2" w14:textId="2505A6A6" w:rsidR="00D801D0" w:rsidRPr="00B71EFB" w:rsidRDefault="00971681" w:rsidP="00B71EFB">
      <w:pPr>
        <w:pStyle w:val="ListParagraph"/>
        <w:numPr>
          <w:ilvl w:val="0"/>
          <w:numId w:val="10"/>
        </w:numPr>
        <w:ind w:left="426"/>
        <w:jc w:val="both"/>
        <w:rPr>
          <w:rFonts w:eastAsia="Times New Roman"/>
        </w:rPr>
      </w:pPr>
      <w:r w:rsidRPr="00B71EFB">
        <w:rPr>
          <w:rFonts w:cs="Arial"/>
          <w:lang w:eastAsia="en-GB"/>
        </w:rPr>
        <w:t>Councils’ public health grant</w:t>
      </w:r>
      <w:r w:rsidR="00F96796" w:rsidRPr="00B71EFB">
        <w:rPr>
          <w:rFonts w:cs="Arial"/>
          <w:lang w:eastAsia="en-GB"/>
        </w:rPr>
        <w:t xml:space="preserve"> allocations</w:t>
      </w:r>
      <w:r w:rsidRPr="00B71EFB">
        <w:rPr>
          <w:rFonts w:cs="Arial"/>
          <w:lang w:eastAsia="en-GB"/>
        </w:rPr>
        <w:t xml:space="preserve"> ha</w:t>
      </w:r>
      <w:r w:rsidR="00F96796" w:rsidRPr="00B71EFB">
        <w:rPr>
          <w:rFonts w:cs="Arial"/>
          <w:lang w:eastAsia="en-GB"/>
        </w:rPr>
        <w:t xml:space="preserve">ve seen a real terms </w:t>
      </w:r>
      <w:r w:rsidRPr="00B71EFB">
        <w:rPr>
          <w:rFonts w:cs="Arial"/>
          <w:lang w:eastAsia="en-GB"/>
        </w:rPr>
        <w:t>reduc</w:t>
      </w:r>
      <w:r w:rsidR="00F96796" w:rsidRPr="00B71EFB">
        <w:rPr>
          <w:rFonts w:cs="Arial"/>
          <w:lang w:eastAsia="en-GB"/>
        </w:rPr>
        <w:t>tion</w:t>
      </w:r>
      <w:r w:rsidRPr="00B71EFB">
        <w:rPr>
          <w:rFonts w:cs="Arial"/>
          <w:lang w:eastAsia="en-GB"/>
        </w:rPr>
        <w:t xml:space="preserve"> </w:t>
      </w:r>
      <w:r w:rsidR="00F96796" w:rsidRPr="00B71EFB">
        <w:rPr>
          <w:rFonts w:cs="Arial"/>
          <w:lang w:eastAsia="en-GB"/>
        </w:rPr>
        <w:t>of</w:t>
      </w:r>
      <w:r w:rsidRPr="00B71EFB">
        <w:rPr>
          <w:rFonts w:cs="Arial"/>
          <w:lang w:eastAsia="en-GB"/>
        </w:rPr>
        <w:t xml:space="preserve"> </w:t>
      </w:r>
      <w:r w:rsidR="00F96796" w:rsidRPr="00B71EFB">
        <w:rPr>
          <w:rFonts w:cs="Arial"/>
          <w:lang w:eastAsia="en-GB"/>
        </w:rPr>
        <w:t>24% (</w:t>
      </w:r>
      <w:r w:rsidR="00590612" w:rsidRPr="00B71EFB">
        <w:rPr>
          <w:rFonts w:cs="Arial"/>
          <w:lang w:eastAsia="en-GB"/>
        </w:rPr>
        <w:t>£1</w:t>
      </w:r>
      <w:r w:rsidR="00F96796" w:rsidRPr="00B71EFB">
        <w:rPr>
          <w:rFonts w:cs="Arial"/>
          <w:lang w:eastAsia="en-GB"/>
        </w:rPr>
        <w:t xml:space="preserve"> bn) </w:t>
      </w:r>
      <w:r w:rsidRPr="00B71EFB">
        <w:rPr>
          <w:rFonts w:cs="Arial"/>
          <w:lang w:eastAsia="en-GB"/>
        </w:rPr>
        <w:t>since 2015. To develop ‘excellence’ in the early years, the Government will need to reverse the reductions to the public health grant</w:t>
      </w:r>
      <w:r w:rsidR="00F96796" w:rsidRPr="00B71EFB">
        <w:rPr>
          <w:rFonts w:cs="Arial"/>
          <w:lang w:eastAsia="en-GB"/>
        </w:rPr>
        <w:t xml:space="preserve"> in the upcoming Spending Review</w:t>
      </w:r>
      <w:r w:rsidRPr="00B71EFB">
        <w:rPr>
          <w:rFonts w:cs="Arial"/>
          <w:lang w:eastAsia="en-GB"/>
        </w:rPr>
        <w:t xml:space="preserve"> and </w:t>
      </w:r>
      <w:r w:rsidRPr="00B71EFB">
        <w:rPr>
          <w:rFonts w:cs="Arial"/>
          <w:lang w:eastAsia="en-GB"/>
        </w:rPr>
        <w:lastRenderedPageBreak/>
        <w:t>ensure local authorities have the resources they need to commission innovative and effective services.</w:t>
      </w:r>
    </w:p>
    <w:p w14:paraId="23611EAA" w14:textId="77777777" w:rsidR="00B71EFB" w:rsidRPr="00B71EFB" w:rsidRDefault="00B71EFB" w:rsidP="00B71EFB">
      <w:pPr>
        <w:pStyle w:val="ListParagraph"/>
        <w:numPr>
          <w:ilvl w:val="0"/>
          <w:numId w:val="0"/>
        </w:numPr>
        <w:ind w:left="360"/>
        <w:rPr>
          <w:rFonts w:eastAsia="Times New Roman"/>
        </w:rPr>
      </w:pPr>
    </w:p>
    <w:p w14:paraId="585BA9A4" w14:textId="77777777" w:rsidR="00971681" w:rsidRPr="00B71EFB" w:rsidRDefault="00971681" w:rsidP="00B71EFB">
      <w:pPr>
        <w:pStyle w:val="ListParagraph"/>
        <w:numPr>
          <w:ilvl w:val="0"/>
          <w:numId w:val="10"/>
        </w:numPr>
        <w:ind w:left="426"/>
        <w:jc w:val="both"/>
        <w:rPr>
          <w:rFonts w:eastAsia="Times New Roman"/>
        </w:rPr>
      </w:pPr>
      <w:proofErr w:type="gramStart"/>
      <w:r w:rsidRPr="00B71EFB">
        <w:rPr>
          <w:rFonts w:cs="Arial"/>
          <w:lang w:eastAsia="en-GB"/>
        </w:rPr>
        <w:t>In order to</w:t>
      </w:r>
      <w:proofErr w:type="gramEnd"/>
      <w:r w:rsidRPr="00B71EFB">
        <w:rPr>
          <w:rFonts w:cs="Arial"/>
          <w:lang w:eastAsia="en-GB"/>
        </w:rPr>
        <w:t xml:space="preserve"> prevent the attainment and health gap from widening, local authorities and partners will need to work closely with an adequately resourced early years sector. </w:t>
      </w:r>
      <w:r w:rsidR="00CC253E" w:rsidRPr="00B71EFB">
        <w:rPr>
          <w:rFonts w:cs="Arial"/>
          <w:lang w:eastAsia="en-GB"/>
        </w:rPr>
        <w:t xml:space="preserve">It is critical that the review works across health and education. </w:t>
      </w:r>
      <w:r w:rsidRPr="00B71EFB">
        <w:rPr>
          <w:rFonts w:cs="Arial"/>
          <w:lang w:eastAsia="en-GB"/>
        </w:rPr>
        <w:t>Immediate action is needed to stabilise the early years sector. The Early Intervention Grant has fallen from £2.8 billion in 2010/11 to £1.1 billion in 2018/19 – reinstating the lost £1.7 billion would provide a significant boost to early help services and the children and families who need them</w:t>
      </w:r>
      <w:r w:rsidRPr="00B71EFB">
        <w:rPr>
          <w:rFonts w:ascii="Times New Roman" w:hAnsi="Times New Roman"/>
          <w:sz w:val="24"/>
          <w:szCs w:val="24"/>
          <w:lang w:eastAsia="en-GB"/>
        </w:rPr>
        <w:t xml:space="preserve"> </w:t>
      </w:r>
    </w:p>
    <w:p w14:paraId="4F87ECA4" w14:textId="77777777" w:rsidR="00174736" w:rsidRDefault="00174736" w:rsidP="00174736">
      <w:pPr>
        <w:ind w:left="0" w:firstLine="0"/>
        <w:rPr>
          <w:rStyle w:val="ReportTemplate"/>
        </w:rPr>
      </w:pPr>
    </w:p>
    <w:p w14:paraId="2C8E3748" w14:textId="77777777" w:rsidR="00CC253E" w:rsidRPr="00CC253E" w:rsidRDefault="00F51A59" w:rsidP="00CC253E">
      <w:pPr>
        <w:ind w:left="0" w:firstLine="0"/>
        <w:rPr>
          <w:rStyle w:val="ReportTemplate"/>
          <w:b/>
          <w:bCs/>
        </w:rPr>
      </w:pPr>
      <w:r>
        <w:rPr>
          <w:rStyle w:val="ReportTemplate"/>
          <w:b/>
          <w:bCs/>
        </w:rPr>
        <w:t>Questions for members</w:t>
      </w:r>
    </w:p>
    <w:p w14:paraId="66EB879E" w14:textId="2C31F62E" w:rsidR="00C14349" w:rsidRDefault="00C14349" w:rsidP="00B71EFB">
      <w:pPr>
        <w:pStyle w:val="ListParagraph"/>
        <w:numPr>
          <w:ilvl w:val="0"/>
          <w:numId w:val="10"/>
        </w:numPr>
        <w:ind w:left="426"/>
        <w:jc w:val="both"/>
        <w:rPr>
          <w:rStyle w:val="ReportTemplate"/>
        </w:rPr>
      </w:pPr>
      <w:r>
        <w:rPr>
          <w:rStyle w:val="ReportTemplate"/>
        </w:rPr>
        <w:t>Do members feel the request for local authorities to publish a ‘Start for life’ offer and establish ‘parent panels’ to inform commissioning decisions, are reasonable requests and can be met within the current set up and budgets of the Healthy Child Programme (0-5 services)?</w:t>
      </w:r>
    </w:p>
    <w:p w14:paraId="13BDFE6F" w14:textId="77777777" w:rsidR="00B71EFB" w:rsidRDefault="00B71EFB" w:rsidP="00B71EFB">
      <w:pPr>
        <w:pStyle w:val="ListParagraph"/>
        <w:numPr>
          <w:ilvl w:val="0"/>
          <w:numId w:val="0"/>
        </w:numPr>
        <w:ind w:left="426"/>
        <w:jc w:val="both"/>
        <w:rPr>
          <w:rStyle w:val="ReportTemplate"/>
        </w:rPr>
      </w:pPr>
    </w:p>
    <w:p w14:paraId="372AB76C" w14:textId="640F9F30" w:rsidR="005D77B9" w:rsidRDefault="00CC253E" w:rsidP="00B71EFB">
      <w:pPr>
        <w:pStyle w:val="ListParagraph"/>
        <w:numPr>
          <w:ilvl w:val="0"/>
          <w:numId w:val="10"/>
        </w:numPr>
        <w:ind w:left="426"/>
        <w:jc w:val="both"/>
        <w:rPr>
          <w:rStyle w:val="ReportTemplate"/>
        </w:rPr>
      </w:pPr>
      <w:r>
        <w:rPr>
          <w:rStyle w:val="ReportTemplate"/>
        </w:rPr>
        <w:t xml:space="preserve">In conversations with review </w:t>
      </w:r>
      <w:proofErr w:type="gramStart"/>
      <w:r>
        <w:rPr>
          <w:rStyle w:val="ReportTemplate"/>
        </w:rPr>
        <w:t>officials</w:t>
      </w:r>
      <w:proofErr w:type="gramEnd"/>
      <w:r>
        <w:rPr>
          <w:rStyle w:val="ReportTemplate"/>
        </w:rPr>
        <w:t xml:space="preserve"> it has been made clear that there is currently no funding committed from HMT to </w:t>
      </w:r>
      <w:r w:rsidR="00A07151">
        <w:rPr>
          <w:rStyle w:val="ReportTemplate"/>
        </w:rPr>
        <w:t xml:space="preserve">enable councils to </w:t>
      </w:r>
      <w:r>
        <w:rPr>
          <w:rStyle w:val="ReportTemplate"/>
        </w:rPr>
        <w:t xml:space="preserve">take forward </w:t>
      </w:r>
      <w:r w:rsidR="00A07151">
        <w:rPr>
          <w:rStyle w:val="ReportTemplate"/>
        </w:rPr>
        <w:t xml:space="preserve">these recommendations. They have asked whether councils would support a proposal to make ‘Start for Life’ support (health and development support for 0-2s and their parents) a mandated service </w:t>
      </w:r>
      <w:proofErr w:type="gramStart"/>
      <w:r w:rsidR="00A07151">
        <w:rPr>
          <w:rStyle w:val="ReportTemplate"/>
        </w:rPr>
        <w:t>in order to</w:t>
      </w:r>
      <w:proofErr w:type="gramEnd"/>
      <w:r w:rsidR="00A07151">
        <w:rPr>
          <w:rStyle w:val="ReportTemplate"/>
        </w:rPr>
        <w:t xml:space="preserve"> secure funding and improve quality of provision.</w:t>
      </w:r>
    </w:p>
    <w:p w14:paraId="25D33E04" w14:textId="77777777" w:rsidR="00B71EFB" w:rsidRDefault="00B71EFB" w:rsidP="00B71EFB">
      <w:pPr>
        <w:pStyle w:val="ListParagraph"/>
        <w:numPr>
          <w:ilvl w:val="0"/>
          <w:numId w:val="0"/>
        </w:numPr>
        <w:ind w:left="360"/>
        <w:rPr>
          <w:rStyle w:val="ReportTemplate"/>
        </w:rPr>
      </w:pPr>
    </w:p>
    <w:p w14:paraId="211B36FA" w14:textId="3F817E37" w:rsidR="00EF4C58" w:rsidRDefault="00C14349" w:rsidP="00B71EFB">
      <w:pPr>
        <w:pStyle w:val="ListParagraph"/>
        <w:numPr>
          <w:ilvl w:val="0"/>
          <w:numId w:val="10"/>
        </w:numPr>
        <w:ind w:left="426"/>
        <w:jc w:val="both"/>
        <w:rPr>
          <w:rStyle w:val="ReportTemplate"/>
        </w:rPr>
      </w:pPr>
      <w:r>
        <w:rPr>
          <w:rStyle w:val="ReportTemplate"/>
        </w:rPr>
        <w:t>W</w:t>
      </w:r>
      <w:r w:rsidR="007E1250">
        <w:rPr>
          <w:rStyle w:val="ReportTemplate"/>
        </w:rPr>
        <w:t xml:space="preserve">ith consideration of the </w:t>
      </w:r>
      <w:r w:rsidR="005C2C01">
        <w:rPr>
          <w:rStyle w:val="ReportTemplate"/>
        </w:rPr>
        <w:t>decreased flexibility to respond to local priorities and additional reporting and scrutiny</w:t>
      </w:r>
      <w:r w:rsidR="007E1250">
        <w:rPr>
          <w:rStyle w:val="ReportTemplate"/>
        </w:rPr>
        <w:t xml:space="preserve"> this would entail</w:t>
      </w:r>
      <w:r>
        <w:rPr>
          <w:rStyle w:val="ReportTemplate"/>
        </w:rPr>
        <w:t xml:space="preserve">, would members support the proposal of </w:t>
      </w:r>
      <w:proofErr w:type="spellStart"/>
      <w:r>
        <w:rPr>
          <w:rStyle w:val="ReportTemplate"/>
        </w:rPr>
        <w:t>mandation</w:t>
      </w:r>
      <w:proofErr w:type="spellEnd"/>
      <w:r>
        <w:rPr>
          <w:rStyle w:val="ReportTemplate"/>
        </w:rPr>
        <w:t xml:space="preserve"> as a means of ensuring investment in early years health?</w:t>
      </w:r>
    </w:p>
    <w:p w14:paraId="0C1F90E5" w14:textId="77777777" w:rsidR="00B71EFB" w:rsidRDefault="00B71EFB" w:rsidP="00B71EFB">
      <w:pPr>
        <w:pStyle w:val="ListParagraph"/>
        <w:numPr>
          <w:ilvl w:val="0"/>
          <w:numId w:val="0"/>
        </w:numPr>
        <w:ind w:left="360"/>
        <w:rPr>
          <w:rStyle w:val="ReportTemplate"/>
        </w:rPr>
      </w:pPr>
    </w:p>
    <w:p w14:paraId="27061AA1" w14:textId="3C3FF92B" w:rsidR="005C2C01" w:rsidRDefault="005C2C01" w:rsidP="00B71EFB">
      <w:pPr>
        <w:pStyle w:val="ListParagraph"/>
        <w:numPr>
          <w:ilvl w:val="0"/>
          <w:numId w:val="10"/>
        </w:numPr>
        <w:ind w:left="426"/>
        <w:jc w:val="both"/>
        <w:rPr>
          <w:rStyle w:val="ReportTemplate"/>
        </w:rPr>
      </w:pPr>
      <w:r>
        <w:rPr>
          <w:rStyle w:val="ReportTemplate"/>
        </w:rPr>
        <w:t xml:space="preserve">Do members feel </w:t>
      </w:r>
      <w:r w:rsidR="007E1250">
        <w:rPr>
          <w:rStyle w:val="ReportTemplate"/>
        </w:rPr>
        <w:t xml:space="preserve">it is </w:t>
      </w:r>
      <w:r w:rsidR="00F51A59">
        <w:rPr>
          <w:rStyle w:val="ReportTemplate"/>
        </w:rPr>
        <w:t xml:space="preserve">a </w:t>
      </w:r>
      <w:r w:rsidR="007E1250">
        <w:rPr>
          <w:rStyle w:val="ReportTemplate"/>
        </w:rPr>
        <w:t xml:space="preserve">reasonable request for every local authority to have a named ‘Start for Life’ lead who is responsible for outcomes in the First 1001 Days? We have </w:t>
      </w:r>
      <w:r w:rsidR="00F51A59">
        <w:rPr>
          <w:rStyle w:val="ReportTemplate"/>
        </w:rPr>
        <w:t>argued for local flexibility in determining who the lead is, for example Director of Children’s Services or Director of Public Health.</w:t>
      </w:r>
    </w:p>
    <w:p w14:paraId="1DCB269F" w14:textId="77777777" w:rsidR="00B71EFB" w:rsidRDefault="00B71EFB" w:rsidP="00B71EFB">
      <w:pPr>
        <w:pStyle w:val="ListParagraph"/>
        <w:numPr>
          <w:ilvl w:val="0"/>
          <w:numId w:val="0"/>
        </w:numPr>
        <w:ind w:left="360"/>
        <w:rPr>
          <w:rStyle w:val="ReportTemplate"/>
        </w:rPr>
      </w:pPr>
    </w:p>
    <w:p w14:paraId="30384A29" w14:textId="7E2BB27D" w:rsidR="00142E85" w:rsidRDefault="00142E85" w:rsidP="00B71EFB">
      <w:pPr>
        <w:pStyle w:val="ListParagraph"/>
        <w:numPr>
          <w:ilvl w:val="0"/>
          <w:numId w:val="10"/>
        </w:numPr>
        <w:ind w:left="426"/>
        <w:jc w:val="both"/>
        <w:rPr>
          <w:rStyle w:val="ReportTemplate"/>
        </w:rPr>
      </w:pPr>
      <w:r>
        <w:rPr>
          <w:rStyle w:val="ReportTemplate"/>
        </w:rPr>
        <w:t>We would welcome any suggestions of good practice in this area</w:t>
      </w:r>
      <w:r w:rsidR="00416A35">
        <w:rPr>
          <w:rStyle w:val="ReportTemplate"/>
        </w:rPr>
        <w:t xml:space="preserve"> which we can explore as case studies and put forward to the review team. </w:t>
      </w:r>
    </w:p>
    <w:sdt>
      <w:sdtPr>
        <w:rPr>
          <w:rStyle w:val="Style6"/>
        </w:rPr>
        <w:alias w:val="Wales"/>
        <w:tag w:val="Wales"/>
        <w:id w:val="77032369"/>
        <w:placeholder>
          <w:docPart w:val="70EFBC50056F4D34A9FB044359C0785B"/>
        </w:placeholder>
      </w:sdtPr>
      <w:sdtEndPr>
        <w:rPr>
          <w:rStyle w:val="Style6"/>
        </w:rPr>
      </w:sdtEndPr>
      <w:sdtContent>
        <w:p w14:paraId="7A81DF28" w14:textId="77777777" w:rsidR="009B6F95" w:rsidRPr="00C803F3" w:rsidRDefault="009B6F95" w:rsidP="000F69FB">
          <w:r w:rsidRPr="00C803F3">
            <w:rPr>
              <w:rStyle w:val="Style6"/>
            </w:rPr>
            <w:t>Implications for Wales</w:t>
          </w:r>
        </w:p>
      </w:sdtContent>
    </w:sdt>
    <w:p w14:paraId="5E5D2B53" w14:textId="5EC910E4" w:rsidR="00416A35" w:rsidRPr="00EF4C58" w:rsidRDefault="00416A35" w:rsidP="00B71EFB">
      <w:pPr>
        <w:pStyle w:val="ListParagraph"/>
        <w:numPr>
          <w:ilvl w:val="0"/>
          <w:numId w:val="11"/>
        </w:numPr>
        <w:ind w:left="426"/>
        <w:rPr>
          <w:rStyle w:val="ReportTemplate"/>
          <w:i/>
        </w:rPr>
      </w:pPr>
      <w:r w:rsidRPr="00EF4C58">
        <w:rPr>
          <w:rStyle w:val="ReportTemplate"/>
          <w:iCs/>
        </w:rPr>
        <w:t>The Healthy Development Review applies only to England – health, education and children’s services are devolved to the Welsh Assembly.</w:t>
      </w:r>
    </w:p>
    <w:p w14:paraId="3753E64B" w14:textId="77777777" w:rsidR="009B6F95" w:rsidRPr="009B1AA8" w:rsidRDefault="00B71EFB" w:rsidP="00590612">
      <w:pPr>
        <w:ind w:left="0" w:firstLine="0"/>
        <w:rPr>
          <w:rStyle w:val="ReportTemplate"/>
        </w:rPr>
      </w:pPr>
      <w:sdt>
        <w:sdtPr>
          <w:rPr>
            <w:rStyle w:val="Style6"/>
          </w:rPr>
          <w:alias w:val="Financial Implications"/>
          <w:tag w:val="Financial Implications"/>
          <w:id w:val="-564251015"/>
          <w:placeholder>
            <w:docPart w:val="F2AE732C74BA4CE0A9E077399AA424E5"/>
          </w:placeholder>
        </w:sdtPr>
        <w:sdtEndPr>
          <w:rPr>
            <w:rStyle w:val="Style6"/>
          </w:rPr>
        </w:sdtEndPr>
        <w:sdtContent>
          <w:r w:rsidR="009B6F95" w:rsidRPr="009B1AA8">
            <w:rPr>
              <w:rStyle w:val="Style6"/>
            </w:rPr>
            <w:t>Financial Implications</w:t>
          </w:r>
        </w:sdtContent>
      </w:sdt>
    </w:p>
    <w:p w14:paraId="28B6AE9A" w14:textId="2BC30D6B" w:rsidR="00650884" w:rsidRPr="00EF4C58" w:rsidRDefault="00416A35" w:rsidP="00B71EFB">
      <w:pPr>
        <w:pStyle w:val="ListParagraph"/>
        <w:numPr>
          <w:ilvl w:val="0"/>
          <w:numId w:val="11"/>
        </w:numPr>
        <w:ind w:left="426"/>
        <w:rPr>
          <w:rStyle w:val="Title2"/>
          <w:sz w:val="22"/>
        </w:rPr>
      </w:pPr>
      <w:r w:rsidRPr="00EF4C58">
        <w:rPr>
          <w:rStyle w:val="Title2"/>
          <w:b w:val="0"/>
          <w:bCs/>
          <w:sz w:val="22"/>
        </w:rPr>
        <w:t>None</w:t>
      </w:r>
    </w:p>
    <w:sdt>
      <w:sdtPr>
        <w:rPr>
          <w:rStyle w:val="Style6"/>
        </w:rPr>
        <w:alias w:val="Next steps"/>
        <w:tag w:val="Next steps"/>
        <w:id w:val="538939935"/>
        <w:placeholder>
          <w:docPart w:val="37B39D967DBF451CA706235EC923E03B"/>
        </w:placeholder>
      </w:sdtPr>
      <w:sdtEndPr>
        <w:rPr>
          <w:rStyle w:val="Style6"/>
        </w:rPr>
      </w:sdtEndPr>
      <w:sdtContent>
        <w:p w14:paraId="0257A251" w14:textId="77777777" w:rsidR="00B71EFB" w:rsidRDefault="00B71EFB" w:rsidP="000F69FB">
          <w:pPr>
            <w:rPr>
              <w:rStyle w:val="Style6"/>
            </w:rPr>
          </w:pPr>
        </w:p>
        <w:p w14:paraId="03551E3E" w14:textId="179D2315" w:rsidR="009B6F95" w:rsidRPr="009B1AA8" w:rsidRDefault="009B6F95" w:rsidP="000F69FB">
          <w:pPr>
            <w:rPr>
              <w:rStyle w:val="ReportTemplate"/>
            </w:rPr>
          </w:pPr>
          <w:r w:rsidRPr="009B1AA8">
            <w:rPr>
              <w:rStyle w:val="Style6"/>
            </w:rPr>
            <w:lastRenderedPageBreak/>
            <w:t>Next steps</w:t>
          </w:r>
        </w:p>
      </w:sdtContent>
    </w:sdt>
    <w:p w14:paraId="7375F142" w14:textId="33304BCC" w:rsidR="009B6F95" w:rsidRPr="009B1AA8" w:rsidRDefault="000217A3" w:rsidP="00B71EFB">
      <w:pPr>
        <w:pStyle w:val="ListParagraph"/>
        <w:numPr>
          <w:ilvl w:val="0"/>
          <w:numId w:val="11"/>
        </w:numPr>
        <w:ind w:left="426"/>
        <w:rPr>
          <w:rStyle w:val="ReportTemplate"/>
        </w:rPr>
      </w:pPr>
      <w:r>
        <w:rPr>
          <w:rStyle w:val="ReportTemplate"/>
        </w:rPr>
        <w:t xml:space="preserve">Officers </w:t>
      </w:r>
      <w:r w:rsidR="00F96796">
        <w:rPr>
          <w:rStyle w:val="ReportTemplate"/>
        </w:rPr>
        <w:t>will continue to engage with the review team, engaging with both CYP lead members, CWB lead members and the full CYP board as appropriate.</w:t>
      </w:r>
    </w:p>
    <w:sectPr w:rsidR="009B6F95" w:rsidRPr="009B1AA8" w:rsidSect="00D86556">
      <w:headerReference w:type="default" r:id="rId14"/>
      <w:footerReference w:type="default" r:id="rId15"/>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7A0F" w14:textId="77777777" w:rsidR="00AA273E" w:rsidRPr="00C803F3" w:rsidRDefault="00AA273E" w:rsidP="00C803F3">
      <w:r>
        <w:separator/>
      </w:r>
    </w:p>
  </w:endnote>
  <w:endnote w:type="continuationSeparator" w:id="0">
    <w:p w14:paraId="5154CCBA" w14:textId="77777777" w:rsidR="00AA273E" w:rsidRPr="00C803F3" w:rsidRDefault="00AA273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0D5F"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5772" w14:textId="77777777" w:rsidR="00AA273E" w:rsidRPr="00C803F3" w:rsidRDefault="00AA273E" w:rsidP="00C803F3">
      <w:r>
        <w:separator/>
      </w:r>
    </w:p>
  </w:footnote>
  <w:footnote w:type="continuationSeparator" w:id="0">
    <w:p w14:paraId="3BD16DDE" w14:textId="77777777" w:rsidR="00AA273E" w:rsidRPr="00C803F3" w:rsidRDefault="00AA273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9BF0"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9D89C71" w14:textId="77777777" w:rsidTr="000F69FB">
      <w:trPr>
        <w:trHeight w:val="416"/>
      </w:trPr>
      <w:tc>
        <w:tcPr>
          <w:tcW w:w="5812" w:type="dxa"/>
          <w:vMerge w:val="restart"/>
        </w:tcPr>
        <w:p w14:paraId="7A380559" w14:textId="77777777" w:rsidR="000F69FB" w:rsidRPr="00C803F3" w:rsidRDefault="000F69FB" w:rsidP="00C803F3">
          <w:r w:rsidRPr="00C803F3">
            <w:rPr>
              <w:noProof/>
              <w:lang w:val="en-US"/>
            </w:rPr>
            <w:drawing>
              <wp:inline distT="0" distB="0" distL="0" distR="0" wp14:anchorId="2155F1F3" wp14:editId="792FC8CC">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ED433C9A8C7454F9886F7FCC7B8DDDA"/>
          </w:placeholder>
        </w:sdtPr>
        <w:sdtEndPr/>
        <w:sdtContent>
          <w:tc>
            <w:tcPr>
              <w:tcW w:w="4106" w:type="dxa"/>
            </w:tcPr>
            <w:p w14:paraId="52322C41" w14:textId="77777777" w:rsidR="000F69FB" w:rsidRPr="00C803F3" w:rsidRDefault="00523578" w:rsidP="00C803F3">
              <w:r w:rsidRPr="003B7840">
                <w:rPr>
                  <w:b/>
                  <w:bCs/>
                </w:rPr>
                <w:t>Children &amp; Young People Board</w:t>
              </w:r>
            </w:p>
          </w:tc>
        </w:sdtContent>
      </w:sdt>
    </w:tr>
    <w:tr w:rsidR="000F69FB" w14:paraId="1EFC5533" w14:textId="77777777" w:rsidTr="000F69FB">
      <w:trPr>
        <w:trHeight w:val="406"/>
      </w:trPr>
      <w:tc>
        <w:tcPr>
          <w:tcW w:w="5812" w:type="dxa"/>
          <w:vMerge/>
        </w:tcPr>
        <w:p w14:paraId="35F68B4B" w14:textId="77777777" w:rsidR="000F69FB" w:rsidRPr="00A627DD" w:rsidRDefault="000F69FB" w:rsidP="00C803F3"/>
      </w:tc>
      <w:tc>
        <w:tcPr>
          <w:tcW w:w="4106" w:type="dxa"/>
        </w:tcPr>
        <w:sdt>
          <w:sdtPr>
            <w:alias w:val="Date"/>
            <w:tag w:val="Date"/>
            <w:id w:val="-488943452"/>
            <w:placeholder>
              <w:docPart w:val="8591990B24FD4A74980B3A5003A7E49A"/>
            </w:placeholder>
            <w:date w:fullDate="2021-09-14T00:00:00Z">
              <w:dateFormat w:val="d MMMM yyyy"/>
              <w:lid w:val="en-GB"/>
              <w:storeMappedDataAs w:val="text"/>
              <w:calendar w:val="gregorian"/>
            </w:date>
          </w:sdtPr>
          <w:sdtEndPr/>
          <w:sdtContent>
            <w:p w14:paraId="4E4A99D5" w14:textId="68392253" w:rsidR="000F69FB" w:rsidRPr="00C803F3" w:rsidRDefault="00523578" w:rsidP="00C803F3">
              <w:r>
                <w:t>1</w:t>
              </w:r>
              <w:r w:rsidR="008B2E7D">
                <w:t>4</w:t>
              </w:r>
              <w:r>
                <w:t xml:space="preserve"> </w:t>
              </w:r>
              <w:r w:rsidR="008B2E7D">
                <w:t>September</w:t>
              </w:r>
              <w:r>
                <w:t xml:space="preserve"> 2021</w:t>
              </w:r>
            </w:p>
          </w:sdtContent>
        </w:sdt>
      </w:tc>
    </w:tr>
    <w:tr w:rsidR="000F69FB" w:rsidRPr="00C25CA7" w14:paraId="36C5C11C" w14:textId="77777777" w:rsidTr="000F69FB">
      <w:trPr>
        <w:trHeight w:val="89"/>
      </w:trPr>
      <w:tc>
        <w:tcPr>
          <w:tcW w:w="5812" w:type="dxa"/>
          <w:vMerge/>
        </w:tcPr>
        <w:p w14:paraId="515D50AE" w14:textId="77777777" w:rsidR="000F69FB" w:rsidRPr="00A627DD" w:rsidRDefault="000F69FB" w:rsidP="00C803F3"/>
      </w:tc>
      <w:tc>
        <w:tcPr>
          <w:tcW w:w="4106" w:type="dxa"/>
        </w:tcPr>
        <w:p w14:paraId="03ED042C" w14:textId="77777777" w:rsidR="000F69FB" w:rsidRPr="00C803F3" w:rsidRDefault="000F69FB" w:rsidP="00C803F3"/>
      </w:tc>
    </w:tr>
  </w:tbl>
  <w:p w14:paraId="5B8E20B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3C6"/>
    <w:multiLevelType w:val="multilevel"/>
    <w:tmpl w:val="A690586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0A55C6"/>
    <w:multiLevelType w:val="hybridMultilevel"/>
    <w:tmpl w:val="9B209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A8745D"/>
    <w:multiLevelType w:val="hybridMultilevel"/>
    <w:tmpl w:val="AE2C5184"/>
    <w:lvl w:ilvl="0" w:tplc="DE445EB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40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994651"/>
    <w:multiLevelType w:val="hybridMultilevel"/>
    <w:tmpl w:val="4B7C62CE"/>
    <w:lvl w:ilvl="0" w:tplc="DA5C8164">
      <w:start w:val="18"/>
      <w:numFmt w:val="decimal"/>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86B6C"/>
    <w:multiLevelType w:val="multilevel"/>
    <w:tmpl w:val="B73C1E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i w:val="0"/>
        <w:iCs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D215846"/>
    <w:multiLevelType w:val="multilevel"/>
    <w:tmpl w:val="995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3"/>
    <w:lvlOverride w:ilvl="0">
      <w:startOverride w:val="1"/>
    </w:lvlOverride>
  </w:num>
  <w:num w:numId="5">
    <w:abstractNumId w:val="1"/>
  </w:num>
  <w:num w:numId="6">
    <w:abstractNumId w:val="3"/>
  </w:num>
  <w:num w:numId="7">
    <w:abstractNumId w:val="3"/>
    <w:lvlOverride w:ilvl="0">
      <w:startOverride w:val="17"/>
    </w:lvlOverride>
  </w:num>
  <w:num w:numId="8">
    <w:abstractNumId w:val="5"/>
  </w:num>
  <w:num w:numId="9">
    <w:abstractNumId w:val="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3E"/>
    <w:rsid w:val="00016097"/>
    <w:rsid w:val="000217A3"/>
    <w:rsid w:val="00055AB6"/>
    <w:rsid w:val="000700F4"/>
    <w:rsid w:val="00071601"/>
    <w:rsid w:val="00080002"/>
    <w:rsid w:val="000C17EF"/>
    <w:rsid w:val="000F69FB"/>
    <w:rsid w:val="00142E85"/>
    <w:rsid w:val="00174736"/>
    <w:rsid w:val="001A4ED5"/>
    <w:rsid w:val="001B36CE"/>
    <w:rsid w:val="0020562D"/>
    <w:rsid w:val="00230CBB"/>
    <w:rsid w:val="002539E9"/>
    <w:rsid w:val="002A34F8"/>
    <w:rsid w:val="00301A51"/>
    <w:rsid w:val="003219CC"/>
    <w:rsid w:val="003B7840"/>
    <w:rsid w:val="003F6173"/>
    <w:rsid w:val="00416A35"/>
    <w:rsid w:val="0042559B"/>
    <w:rsid w:val="004561D6"/>
    <w:rsid w:val="00481F02"/>
    <w:rsid w:val="00523578"/>
    <w:rsid w:val="00577D26"/>
    <w:rsid w:val="00590612"/>
    <w:rsid w:val="005C2C01"/>
    <w:rsid w:val="005D77B9"/>
    <w:rsid w:val="005F0B03"/>
    <w:rsid w:val="00633A84"/>
    <w:rsid w:val="006476CA"/>
    <w:rsid w:val="00650884"/>
    <w:rsid w:val="00673532"/>
    <w:rsid w:val="00703A1A"/>
    <w:rsid w:val="00712C86"/>
    <w:rsid w:val="007440D2"/>
    <w:rsid w:val="007622BA"/>
    <w:rsid w:val="00795C95"/>
    <w:rsid w:val="007E1250"/>
    <w:rsid w:val="007E372A"/>
    <w:rsid w:val="0080661C"/>
    <w:rsid w:val="008563C5"/>
    <w:rsid w:val="00891AE9"/>
    <w:rsid w:val="008B2E7D"/>
    <w:rsid w:val="008C0924"/>
    <w:rsid w:val="008C1744"/>
    <w:rsid w:val="008E4513"/>
    <w:rsid w:val="00954591"/>
    <w:rsid w:val="00971681"/>
    <w:rsid w:val="009768A4"/>
    <w:rsid w:val="009A47D3"/>
    <w:rsid w:val="009B1AA8"/>
    <w:rsid w:val="009B6F95"/>
    <w:rsid w:val="00A027C5"/>
    <w:rsid w:val="00A07151"/>
    <w:rsid w:val="00A10CEF"/>
    <w:rsid w:val="00AA273E"/>
    <w:rsid w:val="00AB293E"/>
    <w:rsid w:val="00AF2F9C"/>
    <w:rsid w:val="00B44305"/>
    <w:rsid w:val="00B71EFB"/>
    <w:rsid w:val="00B823BD"/>
    <w:rsid w:val="00B84F31"/>
    <w:rsid w:val="00BB2C2B"/>
    <w:rsid w:val="00BB5882"/>
    <w:rsid w:val="00BC287A"/>
    <w:rsid w:val="00C14349"/>
    <w:rsid w:val="00C47F0F"/>
    <w:rsid w:val="00C55A9E"/>
    <w:rsid w:val="00C71AF2"/>
    <w:rsid w:val="00C7596B"/>
    <w:rsid w:val="00C803F3"/>
    <w:rsid w:val="00CC253E"/>
    <w:rsid w:val="00D45B4D"/>
    <w:rsid w:val="00D64960"/>
    <w:rsid w:val="00D801D0"/>
    <w:rsid w:val="00D86556"/>
    <w:rsid w:val="00DA7394"/>
    <w:rsid w:val="00DC5A4E"/>
    <w:rsid w:val="00EB68A2"/>
    <w:rsid w:val="00EC10C2"/>
    <w:rsid w:val="00ED74BA"/>
    <w:rsid w:val="00EE1442"/>
    <w:rsid w:val="00EF4C58"/>
    <w:rsid w:val="00EF4D0B"/>
    <w:rsid w:val="00F25009"/>
    <w:rsid w:val="00F51A59"/>
    <w:rsid w:val="00F56CEF"/>
    <w:rsid w:val="00F83077"/>
    <w:rsid w:val="00F96796"/>
    <w:rsid w:val="00FB0F72"/>
    <w:rsid w:val="00FB19C2"/>
    <w:rsid w:val="00FC2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D983B4"/>
  <w15:docId w15:val="{E31AF7AB-571A-435C-AAA2-827C4597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EndnoteText">
    <w:name w:val="endnote text"/>
    <w:basedOn w:val="Normal"/>
    <w:link w:val="EndnoteTextChar"/>
    <w:semiHidden/>
    <w:unhideWhenUsed/>
    <w:rsid w:val="00971681"/>
    <w:pPr>
      <w:widowControl w:val="0"/>
      <w:spacing w:after="0" w:line="260" w:lineRule="exact"/>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semiHidden/>
    <w:rsid w:val="00971681"/>
    <w:rPr>
      <w:rFonts w:ascii="Frutiger 45 Light" w:eastAsia="Times New Roman" w:hAnsi="Frutiger 45 Light" w:cs="Times New Roman"/>
      <w:sz w:val="20"/>
      <w:szCs w:val="20"/>
      <w:lang w:eastAsia="en-US"/>
    </w:rPr>
  </w:style>
  <w:style w:type="character" w:styleId="EndnoteReference">
    <w:name w:val="endnote reference"/>
    <w:semiHidden/>
    <w:unhideWhenUsed/>
    <w:rsid w:val="00971681"/>
    <w:rPr>
      <w:vertAlign w:val="superscript"/>
    </w:rPr>
  </w:style>
  <w:style w:type="character" w:customStyle="1" w:styleId="normaltextrun1">
    <w:name w:val="normaltextrun1"/>
    <w:basedOn w:val="DefaultParagraphFont"/>
    <w:rsid w:val="00971681"/>
  </w:style>
  <w:style w:type="character" w:customStyle="1" w:styleId="normaltextrun">
    <w:name w:val="normaltextrun"/>
    <w:basedOn w:val="DefaultParagraphFont"/>
    <w:rsid w:val="0097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18321">
      <w:bodyDiv w:val="1"/>
      <w:marLeft w:val="0"/>
      <w:marRight w:val="0"/>
      <w:marTop w:val="0"/>
      <w:marBottom w:val="0"/>
      <w:divBdr>
        <w:top w:val="none" w:sz="0" w:space="0" w:color="auto"/>
        <w:left w:val="none" w:sz="0" w:space="0" w:color="auto"/>
        <w:bottom w:val="none" w:sz="0" w:space="0" w:color="auto"/>
        <w:right w:val="none" w:sz="0" w:space="0" w:color="auto"/>
      </w:divBdr>
    </w:div>
    <w:div w:id="986670632">
      <w:bodyDiv w:val="1"/>
      <w:marLeft w:val="0"/>
      <w:marRight w:val="0"/>
      <w:marTop w:val="0"/>
      <w:marBottom w:val="0"/>
      <w:divBdr>
        <w:top w:val="none" w:sz="0" w:space="0" w:color="auto"/>
        <w:left w:val="none" w:sz="0" w:space="0" w:color="auto"/>
        <w:bottom w:val="none" w:sz="0" w:space="0" w:color="auto"/>
        <w:right w:val="none" w:sz="0" w:space="0" w:color="auto"/>
      </w:divBdr>
    </w:div>
    <w:div w:id="11705655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best-start-for-life-a-vision-for-the-1001-critical-da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lga-responds-early-years-healthy-development-re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best-start-for-life-a-vision-for-the-1001-critical-day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lucas\AppData\Local\Microsoft\Windows\INetCache\Content.Outlook\V0K8FKJR\CYP%20Board%20Paper%20Healthy%20Development%20Review%202021%20(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433C9A8C7454F9886F7FCC7B8DDDA"/>
        <w:category>
          <w:name w:val="General"/>
          <w:gallery w:val="placeholder"/>
        </w:category>
        <w:types>
          <w:type w:val="bbPlcHdr"/>
        </w:types>
        <w:behaviors>
          <w:behavior w:val="content"/>
        </w:behaviors>
        <w:guid w:val="{76F501C2-B35A-4047-BAC9-6D43F82D87DB}"/>
      </w:docPartPr>
      <w:docPartBody>
        <w:p w:rsidR="00371026" w:rsidRDefault="009F6048">
          <w:pPr>
            <w:pStyle w:val="CED433C9A8C7454F9886F7FCC7B8DDDA"/>
          </w:pPr>
          <w:r w:rsidRPr="00C803F3">
            <w:rPr>
              <w:rStyle w:val="PlaceholderText"/>
            </w:rPr>
            <w:t>Click here to enter text.</w:t>
          </w:r>
        </w:p>
      </w:docPartBody>
    </w:docPart>
    <w:docPart>
      <w:docPartPr>
        <w:name w:val="8591990B24FD4A74980B3A5003A7E49A"/>
        <w:category>
          <w:name w:val="General"/>
          <w:gallery w:val="placeholder"/>
        </w:category>
        <w:types>
          <w:type w:val="bbPlcHdr"/>
        </w:types>
        <w:behaviors>
          <w:behavior w:val="content"/>
        </w:behaviors>
        <w:guid w:val="{EDC2D9C0-60D9-48DA-B4D0-813C776E5629}"/>
      </w:docPartPr>
      <w:docPartBody>
        <w:p w:rsidR="00371026" w:rsidRDefault="009F6048">
          <w:pPr>
            <w:pStyle w:val="8591990B24FD4A74980B3A5003A7E49A"/>
          </w:pPr>
          <w:r w:rsidRPr="00FB1144">
            <w:rPr>
              <w:rStyle w:val="PlaceholderText"/>
            </w:rPr>
            <w:t>Click here to enter text.</w:t>
          </w:r>
        </w:p>
      </w:docPartBody>
    </w:docPart>
    <w:docPart>
      <w:docPartPr>
        <w:name w:val="4F242BBEB31F4274B0E06E164077F37D"/>
        <w:category>
          <w:name w:val="General"/>
          <w:gallery w:val="placeholder"/>
        </w:category>
        <w:types>
          <w:type w:val="bbPlcHdr"/>
        </w:types>
        <w:behaviors>
          <w:behavior w:val="content"/>
        </w:behaviors>
        <w:guid w:val="{45081120-CF63-4D7C-BAF6-6A14A66A3CBC}"/>
      </w:docPartPr>
      <w:docPartBody>
        <w:p w:rsidR="00371026" w:rsidRDefault="009F6048">
          <w:pPr>
            <w:pStyle w:val="4F242BBEB31F4274B0E06E164077F37D"/>
          </w:pPr>
          <w:r w:rsidRPr="00002B3A">
            <w:rPr>
              <w:rStyle w:val="PlaceholderText"/>
            </w:rPr>
            <w:t>Choose an item.</w:t>
          </w:r>
        </w:p>
      </w:docPartBody>
    </w:docPart>
    <w:docPart>
      <w:docPartPr>
        <w:name w:val="C97BC38B59904AF6A34552B7AD67BD6F"/>
        <w:category>
          <w:name w:val="General"/>
          <w:gallery w:val="placeholder"/>
        </w:category>
        <w:types>
          <w:type w:val="bbPlcHdr"/>
        </w:types>
        <w:behaviors>
          <w:behavior w:val="content"/>
        </w:behaviors>
        <w:guid w:val="{A1AF20AE-2ED0-4FE7-A07A-7DE5E8A7EB61}"/>
      </w:docPartPr>
      <w:docPartBody>
        <w:p w:rsidR="00371026" w:rsidRDefault="009F6048">
          <w:pPr>
            <w:pStyle w:val="C97BC38B59904AF6A34552B7AD67BD6F"/>
          </w:pPr>
          <w:r w:rsidRPr="00FB1144">
            <w:rPr>
              <w:rStyle w:val="PlaceholderText"/>
            </w:rPr>
            <w:t>Click here to enter text.</w:t>
          </w:r>
        </w:p>
      </w:docPartBody>
    </w:docPart>
    <w:docPart>
      <w:docPartPr>
        <w:name w:val="7EA598DC378E43E8B2B44F2EC8B360C7"/>
        <w:category>
          <w:name w:val="General"/>
          <w:gallery w:val="placeholder"/>
        </w:category>
        <w:types>
          <w:type w:val="bbPlcHdr"/>
        </w:types>
        <w:behaviors>
          <w:behavior w:val="content"/>
        </w:behaviors>
        <w:guid w:val="{567E9D3E-C0B2-4234-A9B9-9CA141731B60}"/>
      </w:docPartPr>
      <w:docPartBody>
        <w:p w:rsidR="00371026" w:rsidRDefault="009F6048">
          <w:pPr>
            <w:pStyle w:val="7EA598DC378E43E8B2B44F2EC8B360C7"/>
          </w:pPr>
          <w:r w:rsidRPr="00FB1144">
            <w:rPr>
              <w:rStyle w:val="PlaceholderText"/>
            </w:rPr>
            <w:t>Click here to enter text.</w:t>
          </w:r>
        </w:p>
      </w:docPartBody>
    </w:docPart>
    <w:docPart>
      <w:docPartPr>
        <w:name w:val="73E5FFC572204034887DAC38D8C17CD9"/>
        <w:category>
          <w:name w:val="General"/>
          <w:gallery w:val="placeholder"/>
        </w:category>
        <w:types>
          <w:type w:val="bbPlcHdr"/>
        </w:types>
        <w:behaviors>
          <w:behavior w:val="content"/>
        </w:behaviors>
        <w:guid w:val="{9453FD53-1E1A-437B-B67E-009FF098D41A}"/>
      </w:docPartPr>
      <w:docPartBody>
        <w:p w:rsidR="00371026" w:rsidRDefault="009F6048">
          <w:pPr>
            <w:pStyle w:val="73E5FFC572204034887DAC38D8C17CD9"/>
          </w:pPr>
          <w:r w:rsidRPr="00FB1144">
            <w:rPr>
              <w:rStyle w:val="PlaceholderText"/>
            </w:rPr>
            <w:t>Click here to enter text.</w:t>
          </w:r>
        </w:p>
      </w:docPartBody>
    </w:docPart>
    <w:docPart>
      <w:docPartPr>
        <w:name w:val="707B617B815B49799B7B16C6CDDFBAE6"/>
        <w:category>
          <w:name w:val="General"/>
          <w:gallery w:val="placeholder"/>
        </w:category>
        <w:types>
          <w:type w:val="bbPlcHdr"/>
        </w:types>
        <w:behaviors>
          <w:behavior w:val="content"/>
        </w:behaviors>
        <w:guid w:val="{D555B9CA-0B43-4685-9F2D-202BA082C16A}"/>
      </w:docPartPr>
      <w:docPartBody>
        <w:p w:rsidR="00371026" w:rsidRDefault="009F6048">
          <w:pPr>
            <w:pStyle w:val="707B617B815B49799B7B16C6CDDFBAE6"/>
          </w:pPr>
          <w:r w:rsidRPr="00FB1144">
            <w:rPr>
              <w:rStyle w:val="PlaceholderText"/>
            </w:rPr>
            <w:t>Click here to enter text.</w:t>
          </w:r>
        </w:p>
      </w:docPartBody>
    </w:docPart>
    <w:docPart>
      <w:docPartPr>
        <w:name w:val="690C7BA75CAD4191AA91D30748401E86"/>
        <w:category>
          <w:name w:val="General"/>
          <w:gallery w:val="placeholder"/>
        </w:category>
        <w:types>
          <w:type w:val="bbPlcHdr"/>
        </w:types>
        <w:behaviors>
          <w:behavior w:val="content"/>
        </w:behaviors>
        <w:guid w:val="{119BE4DD-5D6B-4C19-920D-7A20C7162043}"/>
      </w:docPartPr>
      <w:docPartBody>
        <w:p w:rsidR="00371026" w:rsidRDefault="009F6048">
          <w:pPr>
            <w:pStyle w:val="690C7BA75CAD4191AA91D30748401E86"/>
          </w:pPr>
          <w:r w:rsidRPr="00FB1144">
            <w:rPr>
              <w:rStyle w:val="PlaceholderText"/>
            </w:rPr>
            <w:t>Click here to enter text.</w:t>
          </w:r>
        </w:p>
      </w:docPartBody>
    </w:docPart>
    <w:docPart>
      <w:docPartPr>
        <w:name w:val="9D4C2C1686154401853200DD85F1F8DB"/>
        <w:category>
          <w:name w:val="General"/>
          <w:gallery w:val="placeholder"/>
        </w:category>
        <w:types>
          <w:type w:val="bbPlcHdr"/>
        </w:types>
        <w:behaviors>
          <w:behavior w:val="content"/>
        </w:behaviors>
        <w:guid w:val="{4BA1B967-2425-423A-8898-0F7CEE293693}"/>
      </w:docPartPr>
      <w:docPartBody>
        <w:p w:rsidR="00371026" w:rsidRDefault="009F6048">
          <w:pPr>
            <w:pStyle w:val="9D4C2C1686154401853200DD85F1F8DB"/>
          </w:pPr>
          <w:r w:rsidRPr="00FB1144">
            <w:rPr>
              <w:rStyle w:val="PlaceholderText"/>
            </w:rPr>
            <w:t>Click here to enter text.</w:t>
          </w:r>
        </w:p>
      </w:docPartBody>
    </w:docPart>
    <w:docPart>
      <w:docPartPr>
        <w:name w:val="D01ECA0717E1487C83DEBE80175FCF4B"/>
        <w:category>
          <w:name w:val="General"/>
          <w:gallery w:val="placeholder"/>
        </w:category>
        <w:types>
          <w:type w:val="bbPlcHdr"/>
        </w:types>
        <w:behaviors>
          <w:behavior w:val="content"/>
        </w:behaviors>
        <w:guid w:val="{17D768ED-DA63-49AC-8285-63A503AD5D3C}"/>
      </w:docPartPr>
      <w:docPartBody>
        <w:p w:rsidR="00371026" w:rsidRDefault="009F6048">
          <w:pPr>
            <w:pStyle w:val="D01ECA0717E1487C83DEBE80175FCF4B"/>
          </w:pPr>
          <w:r w:rsidRPr="00FB1144">
            <w:rPr>
              <w:rStyle w:val="PlaceholderText"/>
            </w:rPr>
            <w:t>Click here to enter text.</w:t>
          </w:r>
        </w:p>
      </w:docPartBody>
    </w:docPart>
    <w:docPart>
      <w:docPartPr>
        <w:name w:val="025A45277E204AF2870500C0BAD42CDB"/>
        <w:category>
          <w:name w:val="General"/>
          <w:gallery w:val="placeholder"/>
        </w:category>
        <w:types>
          <w:type w:val="bbPlcHdr"/>
        </w:types>
        <w:behaviors>
          <w:behavior w:val="content"/>
        </w:behaviors>
        <w:guid w:val="{7748E2CE-AA78-46FF-89FD-B0DFFBC68A75}"/>
      </w:docPartPr>
      <w:docPartBody>
        <w:p w:rsidR="00371026" w:rsidRDefault="009F6048">
          <w:pPr>
            <w:pStyle w:val="025A45277E204AF2870500C0BAD42CDB"/>
          </w:pPr>
          <w:r w:rsidRPr="00FB1144">
            <w:rPr>
              <w:rStyle w:val="PlaceholderText"/>
            </w:rPr>
            <w:t>Click here to enter text.</w:t>
          </w:r>
        </w:p>
      </w:docPartBody>
    </w:docPart>
    <w:docPart>
      <w:docPartPr>
        <w:name w:val="169F7FB247D342EDA9222332CFED0F0A"/>
        <w:category>
          <w:name w:val="General"/>
          <w:gallery w:val="placeholder"/>
        </w:category>
        <w:types>
          <w:type w:val="bbPlcHdr"/>
        </w:types>
        <w:behaviors>
          <w:behavior w:val="content"/>
        </w:behaviors>
        <w:guid w:val="{E6D3E85E-62B5-4EF5-BCE5-54E40BB9BC2E}"/>
      </w:docPartPr>
      <w:docPartBody>
        <w:p w:rsidR="00371026" w:rsidRDefault="009F6048">
          <w:pPr>
            <w:pStyle w:val="169F7FB247D342EDA9222332CFED0F0A"/>
          </w:pPr>
          <w:r w:rsidRPr="00FB1144">
            <w:rPr>
              <w:rStyle w:val="PlaceholderText"/>
            </w:rPr>
            <w:t>Click here to enter text.</w:t>
          </w:r>
        </w:p>
      </w:docPartBody>
    </w:docPart>
    <w:docPart>
      <w:docPartPr>
        <w:name w:val="579FC7F6F95E487CBA548A02B71BD741"/>
        <w:category>
          <w:name w:val="General"/>
          <w:gallery w:val="placeholder"/>
        </w:category>
        <w:types>
          <w:type w:val="bbPlcHdr"/>
        </w:types>
        <w:behaviors>
          <w:behavior w:val="content"/>
        </w:behaviors>
        <w:guid w:val="{16A1403E-120E-458A-86BD-E237DFA7CC23}"/>
      </w:docPartPr>
      <w:docPartBody>
        <w:p w:rsidR="00371026" w:rsidRDefault="009F6048">
          <w:pPr>
            <w:pStyle w:val="579FC7F6F95E487CBA548A02B71BD741"/>
          </w:pPr>
          <w:r w:rsidRPr="00FB1144">
            <w:rPr>
              <w:rStyle w:val="PlaceholderText"/>
            </w:rPr>
            <w:t>Click here to enter text.</w:t>
          </w:r>
        </w:p>
      </w:docPartBody>
    </w:docPart>
    <w:docPart>
      <w:docPartPr>
        <w:name w:val="70EFBC50056F4D34A9FB044359C0785B"/>
        <w:category>
          <w:name w:val="General"/>
          <w:gallery w:val="placeholder"/>
        </w:category>
        <w:types>
          <w:type w:val="bbPlcHdr"/>
        </w:types>
        <w:behaviors>
          <w:behavior w:val="content"/>
        </w:behaviors>
        <w:guid w:val="{D3BC28FF-E8C4-4015-B151-E3C2F7748B55}"/>
      </w:docPartPr>
      <w:docPartBody>
        <w:p w:rsidR="00371026" w:rsidRDefault="009F6048">
          <w:pPr>
            <w:pStyle w:val="70EFBC50056F4D34A9FB044359C0785B"/>
          </w:pPr>
          <w:r w:rsidRPr="00FB1144">
            <w:rPr>
              <w:rStyle w:val="PlaceholderText"/>
            </w:rPr>
            <w:t>Click here to enter text.</w:t>
          </w:r>
        </w:p>
      </w:docPartBody>
    </w:docPart>
    <w:docPart>
      <w:docPartPr>
        <w:name w:val="F2AE732C74BA4CE0A9E077399AA424E5"/>
        <w:category>
          <w:name w:val="General"/>
          <w:gallery w:val="placeholder"/>
        </w:category>
        <w:types>
          <w:type w:val="bbPlcHdr"/>
        </w:types>
        <w:behaviors>
          <w:behavior w:val="content"/>
        </w:behaviors>
        <w:guid w:val="{536A752F-F15B-405D-BB92-5DC658C77E9D}"/>
      </w:docPartPr>
      <w:docPartBody>
        <w:p w:rsidR="00371026" w:rsidRDefault="009F6048">
          <w:pPr>
            <w:pStyle w:val="F2AE732C74BA4CE0A9E077399AA424E5"/>
          </w:pPr>
          <w:r w:rsidRPr="00FB1144">
            <w:rPr>
              <w:rStyle w:val="PlaceholderText"/>
            </w:rPr>
            <w:t>Click here to enter text.</w:t>
          </w:r>
        </w:p>
      </w:docPartBody>
    </w:docPart>
    <w:docPart>
      <w:docPartPr>
        <w:name w:val="37B39D967DBF451CA706235EC923E03B"/>
        <w:category>
          <w:name w:val="General"/>
          <w:gallery w:val="placeholder"/>
        </w:category>
        <w:types>
          <w:type w:val="bbPlcHdr"/>
        </w:types>
        <w:behaviors>
          <w:behavior w:val="content"/>
        </w:behaviors>
        <w:guid w:val="{2C9C1FF2-7763-4B99-AE0D-09E8ED951777}"/>
      </w:docPartPr>
      <w:docPartBody>
        <w:p w:rsidR="00371026" w:rsidRDefault="009F6048">
          <w:pPr>
            <w:pStyle w:val="37B39D967DBF451CA706235EC923E03B"/>
          </w:pPr>
          <w:r w:rsidRPr="00FB1144">
            <w:rPr>
              <w:rStyle w:val="PlaceholderText"/>
            </w:rPr>
            <w:t>Click here to enter text.</w:t>
          </w:r>
        </w:p>
      </w:docPartBody>
    </w:docPart>
    <w:docPart>
      <w:docPartPr>
        <w:name w:val="AFACB1D17D75455FAC36726A6BD00648"/>
        <w:category>
          <w:name w:val="General"/>
          <w:gallery w:val="placeholder"/>
        </w:category>
        <w:types>
          <w:type w:val="bbPlcHdr"/>
        </w:types>
        <w:behaviors>
          <w:behavior w:val="content"/>
        </w:behaviors>
        <w:guid w:val="{314EA954-85C1-49CF-B57E-88852C12D4B2}"/>
      </w:docPartPr>
      <w:docPartBody>
        <w:p w:rsidR="00371026" w:rsidRDefault="009F6048">
          <w:pPr>
            <w:pStyle w:val="AFACB1D17D75455FAC36726A6BD00648"/>
          </w:pPr>
          <w:r w:rsidRPr="00FB1144">
            <w:rPr>
              <w:rStyle w:val="PlaceholderText"/>
            </w:rPr>
            <w:t>Click here to enter text.</w:t>
          </w:r>
        </w:p>
      </w:docPartBody>
    </w:docPart>
    <w:docPart>
      <w:docPartPr>
        <w:name w:val="149E49C32D324369A587BB32D2E95390"/>
        <w:category>
          <w:name w:val="General"/>
          <w:gallery w:val="placeholder"/>
        </w:category>
        <w:types>
          <w:type w:val="bbPlcHdr"/>
        </w:types>
        <w:behaviors>
          <w:behavior w:val="content"/>
        </w:behaviors>
        <w:guid w:val="{C3EDA621-97EC-40A5-B5E2-9D733CB3AA16}"/>
      </w:docPartPr>
      <w:docPartBody>
        <w:p w:rsidR="00371026" w:rsidRDefault="009F6048">
          <w:pPr>
            <w:pStyle w:val="149E49C32D324369A587BB32D2E95390"/>
          </w:pPr>
          <w:r w:rsidRPr="00FB1144">
            <w:rPr>
              <w:rStyle w:val="PlaceholderText"/>
            </w:rPr>
            <w:t>Click here to enter text.</w:t>
          </w:r>
        </w:p>
      </w:docPartBody>
    </w:docPart>
    <w:docPart>
      <w:docPartPr>
        <w:name w:val="0428C7BC41D644638D0E3D1D956512DA"/>
        <w:category>
          <w:name w:val="General"/>
          <w:gallery w:val="placeholder"/>
        </w:category>
        <w:types>
          <w:type w:val="bbPlcHdr"/>
        </w:types>
        <w:behaviors>
          <w:behavior w:val="content"/>
        </w:behaviors>
        <w:guid w:val="{D2D578EB-648A-4707-B53B-1FC00A760EB5}"/>
      </w:docPartPr>
      <w:docPartBody>
        <w:p w:rsidR="00371026" w:rsidRDefault="009F6048" w:rsidP="009F6048">
          <w:pPr>
            <w:pStyle w:val="0428C7BC41D644638D0E3D1D956512DA"/>
          </w:pPr>
          <w:r w:rsidRPr="00C803F3">
            <w:rPr>
              <w:rStyle w:val="PlaceholderText"/>
            </w:rPr>
            <w:t>Click here to enter text.</w:t>
          </w:r>
        </w:p>
      </w:docPartBody>
    </w:docPart>
    <w:docPart>
      <w:docPartPr>
        <w:name w:val="F7B3906B8A654C6B935B18457487CE76"/>
        <w:category>
          <w:name w:val="General"/>
          <w:gallery w:val="placeholder"/>
        </w:category>
        <w:types>
          <w:type w:val="bbPlcHdr"/>
        </w:types>
        <w:behaviors>
          <w:behavior w:val="content"/>
        </w:behaviors>
        <w:guid w:val="{CBFF6689-D4E8-44DD-9D3D-F5394EF292C6}"/>
      </w:docPartPr>
      <w:docPartBody>
        <w:p w:rsidR="00D920FE" w:rsidRDefault="00371026" w:rsidP="00371026">
          <w:pPr>
            <w:pStyle w:val="F7B3906B8A654C6B935B18457487CE7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48"/>
    <w:rsid w:val="00371026"/>
    <w:rsid w:val="009F6048"/>
    <w:rsid w:val="00D9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026"/>
    <w:rPr>
      <w:color w:val="808080"/>
    </w:rPr>
  </w:style>
  <w:style w:type="paragraph" w:customStyle="1" w:styleId="CED433C9A8C7454F9886F7FCC7B8DDDA">
    <w:name w:val="CED433C9A8C7454F9886F7FCC7B8DDDA"/>
  </w:style>
  <w:style w:type="paragraph" w:customStyle="1" w:styleId="8591990B24FD4A74980B3A5003A7E49A">
    <w:name w:val="8591990B24FD4A74980B3A5003A7E49A"/>
  </w:style>
  <w:style w:type="paragraph" w:customStyle="1" w:styleId="4F242BBEB31F4274B0E06E164077F37D">
    <w:name w:val="4F242BBEB31F4274B0E06E164077F37D"/>
  </w:style>
  <w:style w:type="paragraph" w:customStyle="1" w:styleId="C97BC38B59904AF6A34552B7AD67BD6F">
    <w:name w:val="C97BC38B59904AF6A34552B7AD67BD6F"/>
  </w:style>
  <w:style w:type="paragraph" w:customStyle="1" w:styleId="7EA598DC378E43E8B2B44F2EC8B360C7">
    <w:name w:val="7EA598DC378E43E8B2B44F2EC8B360C7"/>
  </w:style>
  <w:style w:type="paragraph" w:customStyle="1" w:styleId="73E5FFC572204034887DAC38D8C17CD9">
    <w:name w:val="73E5FFC572204034887DAC38D8C17CD9"/>
  </w:style>
  <w:style w:type="paragraph" w:customStyle="1" w:styleId="707B617B815B49799B7B16C6CDDFBAE6">
    <w:name w:val="707B617B815B49799B7B16C6CDDFBAE6"/>
  </w:style>
  <w:style w:type="paragraph" w:customStyle="1" w:styleId="690C7BA75CAD4191AA91D30748401E86">
    <w:name w:val="690C7BA75CAD4191AA91D30748401E86"/>
  </w:style>
  <w:style w:type="paragraph" w:customStyle="1" w:styleId="9D4C2C1686154401853200DD85F1F8DB">
    <w:name w:val="9D4C2C1686154401853200DD85F1F8DB"/>
  </w:style>
  <w:style w:type="paragraph" w:customStyle="1" w:styleId="D01ECA0717E1487C83DEBE80175FCF4B">
    <w:name w:val="D01ECA0717E1487C83DEBE80175FCF4B"/>
  </w:style>
  <w:style w:type="paragraph" w:customStyle="1" w:styleId="025A45277E204AF2870500C0BAD42CDB">
    <w:name w:val="025A45277E204AF2870500C0BAD42CDB"/>
  </w:style>
  <w:style w:type="paragraph" w:customStyle="1" w:styleId="169F7FB247D342EDA9222332CFED0F0A">
    <w:name w:val="169F7FB247D342EDA9222332CFED0F0A"/>
  </w:style>
  <w:style w:type="paragraph" w:customStyle="1" w:styleId="F7B3906B8A654C6B935B18457487CE76">
    <w:name w:val="F7B3906B8A654C6B935B18457487CE76"/>
    <w:rsid w:val="00371026"/>
  </w:style>
  <w:style w:type="paragraph" w:customStyle="1" w:styleId="579FC7F6F95E487CBA548A02B71BD741">
    <w:name w:val="579FC7F6F95E487CBA548A02B71BD741"/>
  </w:style>
  <w:style w:type="paragraph" w:customStyle="1" w:styleId="70EFBC50056F4D34A9FB044359C0785B">
    <w:name w:val="70EFBC50056F4D34A9FB044359C0785B"/>
  </w:style>
  <w:style w:type="paragraph" w:customStyle="1" w:styleId="F2AE732C74BA4CE0A9E077399AA424E5">
    <w:name w:val="F2AE732C74BA4CE0A9E077399AA424E5"/>
  </w:style>
  <w:style w:type="paragraph" w:customStyle="1" w:styleId="37B39D967DBF451CA706235EC923E03B">
    <w:name w:val="37B39D967DBF451CA706235EC923E03B"/>
  </w:style>
  <w:style w:type="paragraph" w:customStyle="1" w:styleId="AFACB1D17D75455FAC36726A6BD00648">
    <w:name w:val="AFACB1D17D75455FAC36726A6BD00648"/>
  </w:style>
  <w:style w:type="paragraph" w:customStyle="1" w:styleId="149E49C32D324369A587BB32D2E95390">
    <w:name w:val="149E49C32D324369A587BB32D2E95390"/>
  </w:style>
  <w:style w:type="paragraph" w:customStyle="1" w:styleId="0428C7BC41D644638D0E3D1D956512DA">
    <w:name w:val="0428C7BC41D644638D0E3D1D956512DA"/>
    <w:rsid w:val="009F6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4D1ED0796B1499A6543925A20B36A" ma:contentTypeVersion="6" ma:contentTypeDescription="Create a new document." ma:contentTypeScope="" ma:versionID="d107bcbd083050212e213285defb0b66">
  <xsd:schema xmlns:xsd="http://www.w3.org/2001/XMLSchema" xmlns:xs="http://www.w3.org/2001/XMLSchema" xmlns:p="http://schemas.microsoft.com/office/2006/metadata/properties" xmlns:ns2="38a59904-f0c3-46cc-9cd2-902ae9d35368" xmlns:ns3="ea1e48e1-5345-418d-83a6-2dc2747f72cd" targetNamespace="http://schemas.microsoft.com/office/2006/metadata/properties" ma:root="true" ma:fieldsID="f643110a73573338326ea3bf1242f39e" ns2:_="" ns3:_="">
    <xsd:import namespace="38a59904-f0c3-46cc-9cd2-902ae9d35368"/>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59904-f0c3-46cc-9cd2-902ae9d35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Jonathan Bryant</DisplayName>
        <AccountId>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D608150-B7B0-459A-ADB1-EAC1F16E9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59904-f0c3-46cc-9cd2-902ae9d35368"/>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a1e48e1-5345-418d-83a6-2dc2747f72cd"/>
    <ds:schemaRef ds:uri="38a59904-f0c3-46cc-9cd2-902ae9d35368"/>
    <ds:schemaRef ds:uri="http://www.w3.org/XML/1998/namespace"/>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 Board Paper Healthy Development Review 2021 (004)</Template>
  <TotalTime>10</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Vanessa Lucas</dc:creator>
  <cp:keywords/>
  <dc:description/>
  <cp:lastModifiedBy>Jonathan Bryant</cp:lastModifiedBy>
  <cp:revision>3</cp:revision>
  <dcterms:created xsi:type="dcterms:W3CDTF">2021-09-08T10:50:00Z</dcterms:created>
  <dcterms:modified xsi:type="dcterms:W3CDTF">2021-09-08T11:11:00Z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0x0101000494D1ED0796B1499A6543925A20B36A</vt:lpwstr>
  </property>
</Properties>
</file>